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29" w:rsidRDefault="00FD7E29">
      <w:pPr>
        <w:pStyle w:val="LO-normal"/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D7E29" w:rsidRDefault="00CE37F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FD7E29" w:rsidRDefault="00CE37F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FD7E29" w:rsidRDefault="00CE37F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FD7E29" w:rsidRDefault="00FD7E29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FD7E29" w:rsidRDefault="00CE37F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03-SDUGH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-24</w:t>
      </w:r>
    </w:p>
    <w:p w:rsidR="00FD7E29" w:rsidRDefault="00FD7E29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FD7E29" w:rsidRDefault="00CE37F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. 0467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-01930801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-4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024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/24</w:t>
      </w:r>
    </w:p>
    <w:p w:rsidR="00FD7E29" w:rsidRDefault="00FD7E29">
      <w:pPr>
        <w:pStyle w:val="LO-normal"/>
        <w:ind w:right="-569"/>
        <w:jc w:val="center"/>
        <w:rPr>
          <w:b/>
          <w:i/>
          <w:sz w:val="32"/>
          <w:szCs w:val="32"/>
        </w:rPr>
      </w:pPr>
    </w:p>
    <w:p w:rsidR="00FD7E29" w:rsidRDefault="00CE37F6">
      <w:pPr>
        <w:pStyle w:val="LO-normal"/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FD7E29" w:rsidRDefault="00CE37F6">
      <w:pPr>
        <w:pStyle w:val="LO-normal"/>
        <w:ind w:right="-569"/>
        <w:jc w:val="center"/>
      </w:pPr>
      <w:r>
        <w:rPr>
          <w:b/>
          <w:i/>
          <w:sz w:val="72"/>
          <w:szCs w:val="72"/>
        </w:rPr>
        <w:t>15/02/24 a las 11</w:t>
      </w:r>
      <w:r>
        <w:rPr>
          <w:b/>
          <w:i/>
          <w:sz w:val="72"/>
          <w:szCs w:val="72"/>
        </w:rPr>
        <w:t xml:space="preserve">:00 </w:t>
      </w:r>
      <w:proofErr w:type="spellStart"/>
      <w:r>
        <w:rPr>
          <w:b/>
          <w:i/>
          <w:sz w:val="72"/>
          <w:szCs w:val="72"/>
        </w:rPr>
        <w:t>hs</w:t>
      </w:r>
      <w:proofErr w:type="spellEnd"/>
      <w:r>
        <w:rPr>
          <w:b/>
          <w:i/>
          <w:sz w:val="72"/>
          <w:szCs w:val="72"/>
        </w:rPr>
        <w:t>.</w:t>
      </w:r>
    </w:p>
    <w:p w:rsidR="00FD7E29" w:rsidRDefault="00FD7E29">
      <w:pPr>
        <w:pStyle w:val="LO-normal"/>
        <w:ind w:right="-569"/>
        <w:jc w:val="center"/>
        <w:rPr>
          <w:i/>
          <w:sz w:val="32"/>
          <w:szCs w:val="32"/>
        </w:rPr>
      </w:pPr>
    </w:p>
    <w:p w:rsidR="00FD7E29" w:rsidRDefault="00CE37F6">
      <w:pPr>
        <w:pStyle w:val="LO-normal"/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FD7E29" w:rsidRDefault="00CE37F6">
      <w:pPr>
        <w:pStyle w:val="LO-normal"/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FD7E29" w:rsidRDefault="00CE37F6">
      <w:pPr>
        <w:pStyle w:val="LO-normal"/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FD7E29" w:rsidRDefault="00CE37F6">
      <w:pPr>
        <w:pStyle w:val="LO-normal"/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FD7E29" w:rsidRDefault="00FD7E29">
      <w:pPr>
        <w:pStyle w:val="LO-normal"/>
        <w:ind w:right="-569"/>
        <w:jc w:val="both"/>
        <w:rPr>
          <w:b/>
          <w:i/>
        </w:rPr>
      </w:pPr>
    </w:p>
    <w:p w:rsidR="00FD7E29" w:rsidRDefault="00CE37F6">
      <w:pPr>
        <w:pStyle w:val="LO-normal"/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0"/>
          <w:szCs w:val="40"/>
        </w:rPr>
        <w:t>“A</w:t>
      </w:r>
      <w:r>
        <w:rPr>
          <w:rFonts w:ascii="Cambria" w:eastAsia="Cambria" w:hAnsi="Cambria" w:cs="Cambria"/>
          <w:sz w:val="40"/>
          <w:szCs w:val="40"/>
        </w:rPr>
        <w:t xml:space="preserve">lquiler de </w:t>
      </w:r>
      <w:proofErr w:type="spellStart"/>
      <w:r>
        <w:rPr>
          <w:rFonts w:ascii="Cambria" w:eastAsia="Cambria" w:hAnsi="Cambria" w:cs="Cambria"/>
          <w:sz w:val="40"/>
          <w:szCs w:val="40"/>
        </w:rPr>
        <w:t>retropala</w:t>
      </w:r>
      <w:proofErr w:type="spellEnd"/>
      <w:r>
        <w:rPr>
          <w:rFonts w:ascii="Cambria" w:eastAsia="Cambria" w:hAnsi="Cambria" w:cs="Cambria"/>
          <w:sz w:val="40"/>
          <w:szCs w:val="40"/>
        </w:rPr>
        <w:t xml:space="preserve"> con brazo extensible</w:t>
      </w:r>
      <w:r>
        <w:rPr>
          <w:rFonts w:ascii="Cambria" w:eastAsia="Cambria" w:hAnsi="Cambria" w:cs="Cambria"/>
          <w:sz w:val="40"/>
          <w:szCs w:val="40"/>
        </w:rPr>
        <w:t>, según especificaciones técnicas”</w:t>
      </w:r>
    </w:p>
    <w:p w:rsidR="00FD7E29" w:rsidRDefault="00FD7E29">
      <w:pPr>
        <w:pStyle w:val="LO-normal"/>
        <w:ind w:right="-569"/>
        <w:jc w:val="both"/>
      </w:pPr>
    </w:p>
    <w:p w:rsidR="00FD7E29" w:rsidRDefault="00CE37F6">
      <w:pPr>
        <w:pStyle w:val="LO-normal"/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FD7E29" w:rsidRDefault="00FD7E29">
      <w:pPr>
        <w:pStyle w:val="LO-normal"/>
        <w:ind w:left="1560" w:right="-569" w:hanging="1560"/>
        <w:jc w:val="both"/>
        <w:rPr>
          <w:rFonts w:ascii="Cambria" w:eastAsia="Cambria" w:hAnsi="Cambria" w:cs="Cambria"/>
          <w:b/>
          <w:i/>
          <w:sz w:val="44"/>
          <w:szCs w:val="44"/>
          <w:u w:val="single"/>
        </w:rPr>
      </w:pP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$ 7.84</w:t>
      </w:r>
      <w:bookmarkStart w:id="0" w:name="_GoBack"/>
      <w:bookmarkEnd w:id="0"/>
      <w:r>
        <w:rPr>
          <w:rFonts w:ascii="Cambria" w:eastAsia="Cambria" w:hAnsi="Cambria" w:cs="Cambria"/>
          <w:i/>
          <w:sz w:val="44"/>
          <w:szCs w:val="44"/>
        </w:rPr>
        <w:t>0.000,00</w:t>
      </w:r>
    </w:p>
    <w:p w:rsidR="00FD7E29" w:rsidRDefault="00FD7E29">
      <w:pPr>
        <w:pStyle w:val="LO-normal"/>
        <w:ind w:left="1560" w:right="-569" w:hanging="1560"/>
        <w:jc w:val="both"/>
        <w:rPr>
          <w:rFonts w:ascii="Cambria" w:eastAsia="Cambria" w:hAnsi="Cambria" w:cs="Cambria"/>
          <w:b/>
          <w:i/>
          <w:sz w:val="44"/>
          <w:szCs w:val="44"/>
          <w:u w:val="single"/>
        </w:rPr>
      </w:pP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 xml:space="preserve">licitaciones@santafeciudad.gov.ar   |   tel. + </w:t>
      </w:r>
      <w:r>
        <w:rPr>
          <w:rFonts w:ascii="Cambria" w:eastAsia="Cambria" w:hAnsi="Cambria" w:cs="Cambria"/>
          <w:sz w:val="30"/>
          <w:szCs w:val="30"/>
        </w:rPr>
        <w:t>54 342 450 8174</w:t>
      </w:r>
    </w:p>
    <w:p w:rsidR="00FD7E29" w:rsidRDefault="00FD7E29">
      <w:pPr>
        <w:pStyle w:val="LO-normal"/>
        <w:ind w:left="1560" w:right="-569" w:hanging="1560"/>
        <w:jc w:val="both"/>
        <w:rPr>
          <w:rFonts w:ascii="Cambria" w:eastAsia="Cambria" w:hAnsi="Cambria" w:cs="Cambria"/>
          <w:b/>
          <w:i/>
          <w:sz w:val="44"/>
          <w:szCs w:val="44"/>
          <w:u w:val="single"/>
        </w:rPr>
      </w:pP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i/>
          <w:sz w:val="30"/>
          <w:szCs w:val="30"/>
        </w:rPr>
        <w:t>En s</w:t>
      </w:r>
      <w:r>
        <w:rPr>
          <w:rFonts w:ascii="Cambria" w:eastAsia="Cambria" w:hAnsi="Cambria" w:cs="Cambria"/>
          <w:i/>
          <w:sz w:val="30"/>
          <w:szCs w:val="30"/>
        </w:rPr>
        <w:t>obre cerrado, presentado en Dirección de Compras, 1er piso Municipalidad de Santa Fe (Salta 2951 – CP 3000)</w:t>
      </w: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FD7E29" w:rsidRDefault="00FD7E29">
      <w:pPr>
        <w:pStyle w:val="LO-normal"/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FD7E29">
      <w:pgSz w:w="11906" w:h="16838"/>
      <w:pgMar w:top="1134" w:right="1134" w:bottom="567" w:left="924" w:header="0" w:footer="0" w:gutter="0"/>
      <w:pgBorders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D0C0D"/>
    <w:multiLevelType w:val="multilevel"/>
    <w:tmpl w:val="07DCFAE6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5D90CB6"/>
    <w:multiLevelType w:val="multilevel"/>
    <w:tmpl w:val="AEC8B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29"/>
    <w:rsid w:val="00CE37F6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64AE51-8811-42B4-AAD5-1C6E55B0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43</cp:revision>
  <cp:lastPrinted>2024-01-31T09:20:00Z</cp:lastPrinted>
  <dcterms:created xsi:type="dcterms:W3CDTF">2021-12-10T15:49:00Z</dcterms:created>
  <dcterms:modified xsi:type="dcterms:W3CDTF">2024-01-31T14:08:00Z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