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media/image1.png" ContentType="image/png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customXml/item1.xml" ContentType="application/xml"/>
  <Override PartName="/customXml/itemProps1.xml" ContentType="application/vnd.openxmlformats-officedocument.customXmlProperties+xml"/>
  <Override PartName="/customXml/_rels/item1.xml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LOnormal"/>
        <w:spacing w:lineRule="auto" w:line="276" w:before="0" w:after="140"/>
        <w:ind w:right="-569" w:hanging="0"/>
        <w:rPr>
          <w:rFonts w:ascii="Times New Roman" w:hAnsi="Times New Roman" w:eastAsia="Times New Roman" w:cs="Times New Roman"/>
          <w:color w:val="000000"/>
          <w:sz w:val="26"/>
          <w:szCs w:val="26"/>
        </w:rPr>
      </w:pPr>
      <w:r>
        <w:rPr>
          <w:rFonts w:eastAsia="Times New Roman" w:cs="Times New Roman" w:ascii="Times New Roman" w:hAnsi="Times New Roman"/>
          <w:color w:val="000000"/>
          <w:sz w:val="26"/>
          <w:szCs w:val="26"/>
        </w:rPr>
      </w:r>
    </w:p>
    <w:p>
      <w:pPr>
        <w:pStyle w:val="LOnormal"/>
        <w:spacing w:lineRule="auto" w:line="276" w:before="0" w:after="140"/>
        <w:ind w:right="-569" w:hanging="0"/>
        <w:jc w:val="center"/>
        <w:rPr>
          <w:color w:val="000000"/>
        </w:rPr>
      </w:pPr>
      <w:r>
        <w:rPr>
          <w:rFonts w:eastAsia="Times New Roman" w:cs="Times New Roman" w:ascii="Times New Roman" w:hAnsi="Times New Roman"/>
          <w:color w:val="000000"/>
          <w:sz w:val="26"/>
          <w:szCs w:val="26"/>
        </w:rPr>
        <w:t xml:space="preserve">                         </w:t>
      </w:r>
      <w:r>
        <w:drawing>
          <wp:anchor behindDoc="0" distT="0" distB="0" distL="0" distR="0" simplePos="0" locked="0" layoutInCell="1" allowOverlap="1" relativeHeight="2">
            <wp:simplePos x="0" y="0"/>
            <wp:positionH relativeFrom="column">
              <wp:posOffset>715010</wp:posOffset>
            </wp:positionH>
            <wp:positionV relativeFrom="paragraph">
              <wp:posOffset>-94615</wp:posOffset>
            </wp:positionV>
            <wp:extent cx="886460" cy="1020445"/>
            <wp:effectExtent l="0" t="0" r="0" b="0"/>
            <wp:wrapNone/>
            <wp:docPr id="1" name="image1.png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1.png" descr=""/>
                    <pic:cNvPicPr>
                      <a:picLocks noChangeAspect="1" noChangeArrowheads="1"/>
                    </pic:cNvPicPr>
                  </pic:nvPicPr>
                  <pic:blipFill>
                    <a:blip r:embed="rId2"/>
                    <a:srcRect l="-326" t="-322" r="-326" b="-32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6460" cy="102044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eastAsia="Times New Roman" w:cs="Times New Roman" w:ascii="Times New Roman" w:hAnsi="Times New Roman"/>
          <w:color w:val="000000"/>
        </w:rPr>
        <w:t>M</w:t>
      </w:r>
      <w:r>
        <w:rPr>
          <w:rFonts w:eastAsia="Times New Roman" w:cs="Times New Roman" w:ascii="Times New Roman" w:hAnsi="Times New Roman"/>
          <w:color w:val="000000"/>
        </w:rPr>
        <w:t xml:space="preserve">UNICIPALIDAD DE LA CIUDAD DE SANTA FE  </w:t>
      </w:r>
    </w:p>
    <w:p>
      <w:pPr>
        <w:pStyle w:val="LOnormal"/>
        <w:spacing w:lineRule="auto" w:line="276" w:before="0" w:after="140"/>
        <w:ind w:right="-569" w:hanging="0"/>
        <w:jc w:val="center"/>
        <w:rPr>
          <w:color w:val="000000"/>
        </w:rPr>
      </w:pPr>
      <w:r>
        <w:rPr>
          <w:i/>
          <w:color w:val="000000"/>
        </w:rPr>
        <w:t xml:space="preserve">                            </w:t>
      </w:r>
      <w:r>
        <w:rPr>
          <w:i/>
          <w:color w:val="000000"/>
        </w:rPr>
        <w:t xml:space="preserve">SECRETARÍA DE HACIENDA  </w:t>
      </w:r>
    </w:p>
    <w:p>
      <w:pPr>
        <w:pStyle w:val="LOnormal"/>
        <w:keepNext w:val="true"/>
        <w:numPr>
          <w:ilvl w:val="1"/>
          <w:numId w:val="1"/>
        </w:numPr>
        <w:ind w:right="-569" w:hanging="0"/>
        <w:jc w:val="center"/>
        <w:rPr>
          <w:rFonts w:ascii="Arial" w:hAnsi="Arial" w:eastAsia="Arial" w:cs="Arial"/>
          <w:i/>
          <w:i/>
          <w:color w:val="000000"/>
          <w:sz w:val="44"/>
          <w:szCs w:val="44"/>
        </w:rPr>
      </w:pPr>
      <w:r>
        <w:rPr>
          <w:rFonts w:eastAsia="Times New Roman" w:cs="Times New Roman" w:ascii="Times New Roman" w:hAnsi="Times New Roman"/>
          <w:color w:val="000000"/>
          <w:sz w:val="48"/>
          <w:szCs w:val="48"/>
        </w:rPr>
        <w:t xml:space="preserve">            </w:t>
      </w:r>
      <w:r>
        <w:rPr>
          <w:rFonts w:eastAsia="Times New Roman" w:cs="Times New Roman" w:ascii="Times New Roman" w:hAnsi="Times New Roman"/>
          <w:i/>
          <w:color w:val="000000"/>
          <w:sz w:val="48"/>
          <w:szCs w:val="48"/>
        </w:rPr>
        <w:t xml:space="preserve">DIRECCIÓN DE COMPRAS </w:t>
      </w:r>
    </w:p>
    <w:p>
      <w:pPr>
        <w:pStyle w:val="LOnormal"/>
        <w:keepNext w:val="true"/>
        <w:numPr>
          <w:ilvl w:val="1"/>
          <w:numId w:val="1"/>
        </w:numPr>
        <w:ind w:right="-569" w:hanging="0"/>
        <w:jc w:val="center"/>
        <w:rPr>
          <w:rFonts w:ascii="Times New Roman" w:hAnsi="Times New Roman" w:eastAsia="Times New Roman" w:cs="Times New Roman"/>
          <w:i/>
          <w:i/>
          <w:color w:val="000000"/>
        </w:rPr>
      </w:pPr>
      <w:r>
        <w:rPr>
          <w:rFonts w:eastAsia="Times New Roman" w:cs="Times New Roman" w:ascii="Times New Roman" w:hAnsi="Times New Roman"/>
          <w:i/>
          <w:color w:val="000000"/>
        </w:rPr>
      </w:r>
    </w:p>
    <w:p>
      <w:pPr>
        <w:pStyle w:val="LOnormal"/>
        <w:keepNext w:val="true"/>
        <w:numPr>
          <w:ilvl w:val="1"/>
          <w:numId w:val="1"/>
        </w:numPr>
        <w:ind w:right="-569" w:hanging="0"/>
        <w:jc w:val="center"/>
        <w:rPr>
          <w:rFonts w:ascii="Arial" w:hAnsi="Arial" w:eastAsia="Arial" w:cs="Arial"/>
          <w:i/>
          <w:i/>
          <w:color w:val="000000"/>
          <w:sz w:val="44"/>
          <w:szCs w:val="44"/>
        </w:rPr>
      </w:pPr>
      <w:r>
        <w:rPr>
          <w:rFonts w:eastAsia="Times New Roman" w:cs="Times New Roman" w:ascii="Times New Roman" w:hAnsi="Times New Roman"/>
          <w:i/>
          <w:sz w:val="64"/>
          <w:szCs w:val="64"/>
        </w:rPr>
        <w:t>CONCURSO</w:t>
      </w:r>
      <w:r>
        <w:rPr>
          <w:rFonts w:eastAsia="Times New Roman" w:cs="Times New Roman" w:ascii="Times New Roman" w:hAnsi="Times New Roman"/>
          <w:i/>
          <w:color w:val="000000"/>
          <w:sz w:val="64"/>
          <w:szCs w:val="64"/>
        </w:rPr>
        <w:t xml:space="preserve"> PÚBLIC</w:t>
      </w:r>
      <w:r>
        <w:rPr>
          <w:rFonts w:eastAsia="Times New Roman" w:cs="Times New Roman" w:ascii="Times New Roman" w:hAnsi="Times New Roman"/>
          <w:i/>
          <w:sz w:val="64"/>
          <w:szCs w:val="64"/>
        </w:rPr>
        <w:t>O</w:t>
      </w:r>
      <w:r>
        <w:rPr>
          <w:rFonts w:eastAsia="Times New Roman" w:cs="Times New Roman" w:ascii="Times New Roman" w:hAnsi="Times New Roman"/>
          <w:i/>
          <w:color w:val="000000"/>
          <w:sz w:val="64"/>
          <w:szCs w:val="64"/>
        </w:rPr>
        <w:t xml:space="preserve"> 26-SPCAS-22</w:t>
      </w:r>
    </w:p>
    <w:p>
      <w:pPr>
        <w:pStyle w:val="LOnormal"/>
        <w:keepNext w:val="true"/>
        <w:numPr>
          <w:ilvl w:val="1"/>
          <w:numId w:val="1"/>
        </w:numPr>
        <w:ind w:right="-569" w:hanging="0"/>
        <w:jc w:val="center"/>
        <w:rPr>
          <w:rFonts w:ascii="Arial" w:hAnsi="Arial" w:eastAsia="Arial" w:cs="Arial"/>
          <w:i/>
          <w:i/>
          <w:color w:val="000000"/>
          <w:sz w:val="44"/>
          <w:szCs w:val="44"/>
        </w:rPr>
      </w:pPr>
      <w:r>
        <w:rPr>
          <w:rFonts w:eastAsia="Arial" w:cs="Arial" w:ascii="Arial" w:hAnsi="Arial"/>
          <w:i/>
          <w:color w:val="000000"/>
          <w:sz w:val="44"/>
          <w:szCs w:val="44"/>
        </w:rPr>
      </w:r>
    </w:p>
    <w:p>
      <w:pPr>
        <w:pStyle w:val="LOnormal"/>
        <w:keepNext w:val="true"/>
        <w:numPr>
          <w:ilvl w:val="1"/>
          <w:numId w:val="1"/>
        </w:numPr>
        <w:ind w:right="-569" w:hanging="0"/>
        <w:jc w:val="center"/>
        <w:rPr>
          <w:rFonts w:ascii="Arial" w:hAnsi="Arial" w:eastAsia="Arial" w:cs="Arial"/>
          <w:i/>
          <w:i/>
          <w:color w:val="000000"/>
          <w:sz w:val="44"/>
          <w:szCs w:val="44"/>
        </w:rPr>
      </w:pPr>
      <w:r>
        <w:rPr>
          <w:rFonts w:eastAsia="Times New Roman" w:cs="Times New Roman" w:ascii="Times New Roman" w:hAnsi="Times New Roman"/>
          <w:i/>
          <w:color w:val="000000"/>
          <w:sz w:val="44"/>
          <w:szCs w:val="44"/>
        </w:rPr>
        <w:t>Expte. 1206-01838443</w:t>
      </w:r>
      <w:r>
        <w:rPr>
          <w:rFonts w:eastAsia="Times New Roman" w:cs="Times New Roman" w:ascii="Times New Roman" w:hAnsi="Times New Roman"/>
          <w:i/>
          <w:sz w:val="44"/>
          <w:szCs w:val="44"/>
        </w:rPr>
        <w:t>-8</w:t>
      </w:r>
      <w:r>
        <w:rPr>
          <w:rFonts w:eastAsia="Times New Roman" w:cs="Times New Roman" w:ascii="Times New Roman" w:hAnsi="Times New Roman"/>
          <w:i/>
          <w:color w:val="000000"/>
          <w:sz w:val="44"/>
          <w:szCs w:val="44"/>
        </w:rPr>
        <w:t xml:space="preserve"> – Res. 37</w:t>
      </w:r>
      <w:r>
        <w:rPr>
          <w:rFonts w:eastAsia="Times New Roman" w:cs="Times New Roman" w:ascii="Times New Roman" w:hAnsi="Times New Roman"/>
          <w:i/>
          <w:color w:val="000000"/>
          <w:sz w:val="44"/>
          <w:szCs w:val="44"/>
        </w:rPr>
        <w:t>8</w:t>
      </w:r>
      <w:r>
        <w:rPr>
          <w:rFonts w:eastAsia="Times New Roman" w:cs="Times New Roman" w:ascii="Times New Roman" w:hAnsi="Times New Roman"/>
          <w:i/>
          <w:color w:val="000000"/>
          <w:sz w:val="44"/>
          <w:szCs w:val="44"/>
        </w:rPr>
        <w:t>/22</w:t>
      </w:r>
    </w:p>
    <w:p>
      <w:pPr>
        <w:pStyle w:val="LOnormal"/>
        <w:ind w:right="-569" w:hanging="0"/>
        <w:jc w:val="center"/>
        <w:rPr>
          <w:b/>
          <w:b/>
          <w:i/>
          <w:i/>
          <w:sz w:val="32"/>
          <w:szCs w:val="32"/>
        </w:rPr>
      </w:pPr>
      <w:r>
        <w:rPr>
          <w:b/>
          <w:i/>
          <w:sz w:val="32"/>
          <w:szCs w:val="32"/>
        </w:rPr>
      </w:r>
    </w:p>
    <w:p>
      <w:pPr>
        <w:pStyle w:val="LOnormal"/>
        <w:ind w:right="-569" w:hanging="0"/>
        <w:jc w:val="center"/>
        <w:rPr/>
      </w:pPr>
      <w:r>
        <w:rPr>
          <w:b/>
          <w:i/>
          <w:sz w:val="32"/>
          <w:szCs w:val="32"/>
        </w:rPr>
        <w:t>LUGAR Y HORA DE LA APERTURA:</w:t>
      </w:r>
    </w:p>
    <w:p>
      <w:pPr>
        <w:pStyle w:val="LOnormal"/>
        <w:ind w:right="-569" w:hanging="0"/>
        <w:jc w:val="center"/>
        <w:rPr/>
      </w:pPr>
      <w:r>
        <w:rPr>
          <w:b/>
          <w:i/>
          <w:sz w:val="72"/>
          <w:szCs w:val="72"/>
        </w:rPr>
        <w:t>29/12/22 a las 10:00 hs.</w:t>
      </w:r>
    </w:p>
    <w:p>
      <w:pPr>
        <w:pStyle w:val="LOnormal"/>
        <w:ind w:right="-569" w:hanging="0"/>
        <w:jc w:val="center"/>
        <w:rPr>
          <w:i/>
          <w:i/>
          <w:sz w:val="32"/>
          <w:szCs w:val="32"/>
        </w:rPr>
      </w:pPr>
      <w:r>
        <w:rPr>
          <w:i/>
          <w:sz w:val="32"/>
          <w:szCs w:val="32"/>
        </w:rPr>
      </w:r>
    </w:p>
    <w:p>
      <w:pPr>
        <w:pStyle w:val="LOnormal"/>
        <w:ind w:right="-569" w:hanging="0"/>
        <w:jc w:val="center"/>
        <w:rPr>
          <w:i/>
          <w:i/>
        </w:rPr>
      </w:pPr>
      <w:r>
        <w:rPr>
          <w:i/>
          <w:sz w:val="32"/>
          <w:szCs w:val="32"/>
        </w:rPr>
        <w:t>(o día hábil posterior, si este no lo fuera)</w:t>
      </w:r>
    </w:p>
    <w:p>
      <w:pPr>
        <w:pStyle w:val="LOnormal"/>
        <w:spacing w:before="120" w:after="0"/>
        <w:ind w:right="-569" w:hanging="0"/>
        <w:jc w:val="center"/>
        <w:rPr>
          <w:i/>
          <w:i/>
        </w:rPr>
      </w:pPr>
      <w:r>
        <w:rPr>
          <w:i/>
          <w:sz w:val="32"/>
          <w:szCs w:val="32"/>
        </w:rPr>
        <w:t>En la Dirección de Compras de la Municipalidad de Santa Fe</w:t>
      </w:r>
    </w:p>
    <w:p>
      <w:pPr>
        <w:pStyle w:val="LOnormal"/>
        <w:spacing w:before="120" w:after="0"/>
        <w:ind w:right="-569" w:hanging="0"/>
        <w:jc w:val="center"/>
        <w:rPr>
          <w:i/>
          <w:i/>
        </w:rPr>
      </w:pPr>
      <w:r>
        <w:rPr>
          <w:i/>
        </w:rPr>
        <w:t>(C.P. 3000 - Palacio Municipal, 1° piso, Salta 2951 de la ciudad de Santa Fe - o lugar a designar)</w:t>
      </w:r>
    </w:p>
    <w:p>
      <w:pPr>
        <w:pStyle w:val="LOnormal"/>
        <w:spacing w:before="120" w:after="0"/>
        <w:ind w:right="-569" w:hanging="0"/>
        <w:jc w:val="center"/>
        <w:rPr>
          <w:i/>
          <w:i/>
        </w:rPr>
      </w:pPr>
      <w:r>
        <w:rPr>
          <w:i/>
          <w:sz w:val="32"/>
          <w:szCs w:val="32"/>
        </w:rPr>
        <w:t>de forma presencial o digital</w:t>
      </w:r>
      <w:r>
        <w:rPr>
          <w:i/>
          <w:sz w:val="22"/>
          <w:szCs w:val="22"/>
        </w:rPr>
        <w:t xml:space="preserve"> </w:t>
      </w:r>
      <w:r>
        <w:rPr>
          <w:i/>
        </w:rPr>
        <w:t>(de acuerdo a lo dispuesto por la Ord. 12.708)</w:t>
      </w:r>
    </w:p>
    <w:p>
      <w:pPr>
        <w:pStyle w:val="LOnormal"/>
        <w:ind w:right="-569" w:hanging="0"/>
        <w:jc w:val="both"/>
        <w:rPr>
          <w:b/>
          <w:b/>
          <w:i/>
          <w:i/>
        </w:rPr>
      </w:pPr>
      <w:r>
        <w:rPr>
          <w:b/>
          <w:i/>
        </w:rPr>
      </w:r>
    </w:p>
    <w:p>
      <w:pPr>
        <w:pStyle w:val="LOnormal"/>
        <w:tabs>
          <w:tab w:val="clear" w:pos="720"/>
          <w:tab w:val="left" w:pos="8860" w:leader="none"/>
          <w:tab w:val="left" w:pos="8910" w:leader="none"/>
          <w:tab w:val="left" w:pos="8960" w:leader="none"/>
        </w:tabs>
        <w:ind w:left="1560" w:right="-569" w:hanging="1560"/>
        <w:jc w:val="both"/>
        <w:rPr>
          <w:sz w:val="18"/>
          <w:szCs w:val="18"/>
        </w:rPr>
      </w:pPr>
      <w:r>
        <w:rPr>
          <w:rFonts w:eastAsia="Cambria" w:cs="Cambria" w:ascii="Cambria" w:hAnsi="Cambria"/>
          <w:b/>
          <w:i/>
          <w:sz w:val="44"/>
          <w:szCs w:val="44"/>
          <w:u w:val="single"/>
        </w:rPr>
        <w:t>Motivo:</w:t>
      </w:r>
      <w:r>
        <w:rPr>
          <w:rFonts w:eastAsia="Cambria" w:cs="Cambria" w:ascii="Cambria" w:hAnsi="Cambria"/>
          <w:i/>
          <w:sz w:val="44"/>
          <w:szCs w:val="44"/>
        </w:rPr>
        <w:t xml:space="preserve"> </w:t>
      </w:r>
      <w:r>
        <w:rPr>
          <w:rFonts w:eastAsia="Cambria" w:cs="Cambria" w:ascii="Cambria" w:hAnsi="Cambria"/>
          <w:sz w:val="40"/>
          <w:szCs w:val="40"/>
        </w:rPr>
        <w:t>“Adquisición de materiales eléctricos, según especificaciones técnicas”</w:t>
      </w:r>
    </w:p>
    <w:p>
      <w:pPr>
        <w:pStyle w:val="LOnormal"/>
        <w:ind w:right="-569" w:hanging="0"/>
        <w:jc w:val="both"/>
        <w:rPr/>
      </w:pPr>
      <w:r>
        <w:rPr/>
      </w:r>
    </w:p>
    <w:p>
      <w:pPr>
        <w:pStyle w:val="LOnormal"/>
        <w:ind w:right="-569" w:hanging="0"/>
        <w:jc w:val="both"/>
        <w:rPr/>
      </w:pPr>
      <w:r>
        <w:rPr>
          <w:rFonts w:eastAsia="Cambria" w:cs="Cambria" w:ascii="Cambria" w:hAnsi="Cambria"/>
          <w:b/>
          <w:i/>
          <w:sz w:val="44"/>
          <w:szCs w:val="44"/>
          <w:u w:val="single"/>
        </w:rPr>
        <w:t>Costo del Pliego:</w:t>
      </w:r>
      <w:r>
        <w:rPr>
          <w:rFonts w:eastAsia="Cambria" w:cs="Cambria" w:ascii="Cambria" w:hAnsi="Cambria"/>
          <w:i/>
          <w:sz w:val="44"/>
          <w:szCs w:val="44"/>
        </w:rPr>
        <w:t xml:space="preserve"> Sin Costo.</w:t>
      </w:r>
    </w:p>
    <w:p>
      <w:pPr>
        <w:pStyle w:val="LOnormal"/>
        <w:ind w:left="1560" w:right="-569" w:hanging="1560"/>
        <w:jc w:val="both"/>
        <w:rPr/>
      </w:pPr>
      <w:r>
        <w:rPr>
          <w:rFonts w:eastAsia="Cambria" w:cs="Cambria" w:ascii="Cambria" w:hAnsi="Cambria"/>
          <w:b/>
          <w:i/>
          <w:sz w:val="44"/>
          <w:szCs w:val="44"/>
          <w:u w:val="single"/>
        </w:rPr>
        <w:t>Presupuesto Oficial:</w:t>
      </w:r>
      <w:r>
        <w:rPr>
          <w:rFonts w:eastAsia="Cambria" w:cs="Cambria" w:ascii="Cambria" w:hAnsi="Cambria"/>
          <w:i/>
          <w:sz w:val="44"/>
          <w:szCs w:val="44"/>
        </w:rPr>
        <w:t xml:space="preserve"> $ 1.949.866,56</w:t>
      </w:r>
      <w:bookmarkStart w:id="0" w:name="_GoBack"/>
      <w:bookmarkEnd w:id="0"/>
    </w:p>
    <w:p>
      <w:pPr>
        <w:pStyle w:val="LOnormal"/>
        <w:ind w:left="1560" w:right="-569" w:hanging="1560"/>
        <w:jc w:val="both"/>
        <w:rPr/>
      </w:pPr>
      <w:r>
        <w:rPr>
          <w:rFonts w:eastAsia="Cambria" w:cs="Cambria" w:ascii="Cambria" w:hAnsi="Cambria"/>
          <w:b/>
          <w:i/>
          <w:sz w:val="44"/>
          <w:szCs w:val="44"/>
          <w:u w:val="single"/>
        </w:rPr>
        <w:t>Consultas:</w:t>
      </w:r>
      <w:r>
        <w:rPr>
          <w:rFonts w:eastAsia="Cambria" w:cs="Cambria" w:ascii="Cambria" w:hAnsi="Cambria"/>
          <w:i/>
          <w:sz w:val="44"/>
          <w:szCs w:val="44"/>
        </w:rPr>
        <w:t xml:space="preserve"> </w:t>
      </w:r>
      <w:r>
        <w:rPr>
          <w:rFonts w:eastAsia="Cambria" w:cs="Cambria" w:ascii="Cambria" w:hAnsi="Cambria"/>
          <w:sz w:val="30"/>
          <w:szCs w:val="30"/>
        </w:rPr>
        <w:t>licitaciones@santafeciudad.gov.ar   |   tel. + 54 342 450 8174</w:t>
      </w:r>
    </w:p>
    <w:p>
      <w:pPr>
        <w:pStyle w:val="LOnormal"/>
        <w:ind w:left="1560" w:right="-569" w:hanging="1560"/>
        <w:jc w:val="both"/>
        <w:rPr/>
      </w:pPr>
      <w:r>
        <w:rPr>
          <w:rFonts w:eastAsia="Cambria" w:cs="Cambria" w:ascii="Cambria" w:hAnsi="Cambria"/>
          <w:b/>
          <w:i/>
          <w:sz w:val="44"/>
          <w:szCs w:val="44"/>
          <w:u w:val="single"/>
        </w:rPr>
        <w:t>Cotizaciones:</w:t>
      </w:r>
      <w:r>
        <w:rPr>
          <w:rFonts w:eastAsia="Cambria" w:cs="Cambria" w:ascii="Cambria" w:hAnsi="Cambria"/>
          <w:b/>
          <w:i/>
          <w:sz w:val="44"/>
          <w:szCs w:val="44"/>
        </w:rPr>
        <w:t xml:space="preserve"> </w:t>
      </w:r>
      <w:r>
        <w:rPr>
          <w:rFonts w:eastAsia="Cambria" w:cs="Cambria" w:ascii="Cambria" w:hAnsi="Cambria"/>
          <w:sz w:val="18"/>
          <w:szCs w:val="18"/>
        </w:rPr>
        <w:t>licitaciones@santafeciudad.gov.ar  |  compras@santafeciudad.gov.ar</w:t>
      </w:r>
      <w:r>
        <w:rPr>
          <w:rFonts w:eastAsia="Cambria" w:cs="Cambria" w:ascii="Cambria" w:hAnsi="Cambria"/>
          <w:color w:val="000080"/>
          <w:sz w:val="18"/>
          <w:szCs w:val="18"/>
        </w:rPr>
        <w:t xml:space="preserve"> </w:t>
      </w:r>
      <w:r>
        <w:rPr>
          <w:rFonts w:eastAsia="Cambria" w:cs="Cambria" w:ascii="Cambria" w:hAnsi="Cambria"/>
          <w:sz w:val="18"/>
          <w:szCs w:val="18"/>
        </w:rPr>
        <w:t xml:space="preserve"> |  licitacionessfc@gmail.com</w:t>
      </w:r>
    </w:p>
    <w:p>
      <w:pPr>
        <w:pStyle w:val="LOnormal"/>
        <w:ind w:left="1560" w:right="-569" w:hanging="1560"/>
        <w:jc w:val="both"/>
        <w:rPr/>
      </w:pPr>
      <w:r>
        <w:rPr>
          <w:rFonts w:eastAsia="Cambria" w:cs="Cambria" w:ascii="Cambria" w:hAnsi="Cambria"/>
          <w:sz w:val="22"/>
          <w:szCs w:val="22"/>
        </w:rPr>
        <w:tab/>
      </w:r>
    </w:p>
    <w:p>
      <w:pPr>
        <w:pStyle w:val="LOnormal"/>
        <w:ind w:left="1560" w:right="-569" w:hanging="1560"/>
        <w:jc w:val="both"/>
        <w:rPr>
          <w:rFonts w:ascii="Times New Roman" w:hAnsi="Times New Roman" w:eastAsia="Times New Roman" w:cs="Times New Roman"/>
          <w:i/>
          <w:i/>
          <w:sz w:val="40"/>
          <w:szCs w:val="40"/>
        </w:rPr>
      </w:pPr>
      <w:r>
        <w:rPr/>
      </w:r>
    </w:p>
    <w:sectPr>
      <w:type w:val="nextPage"/>
      <w:pgSz w:w="11906" w:h="16838"/>
      <w:pgMar w:left="924" w:right="1134" w:header="0" w:top="1134" w:footer="0" w:bottom="567" w:gutter="0"/>
      <w:pgBorders w:display="allPages" w:offsetFrom="text">
        <w:top w:val="single" w:sz="24" w:space="29" w:color="000000"/>
        <w:left w:val="single" w:sz="24" w:space="19" w:color="000000"/>
        <w:bottom w:val="single" w:sz="24" w:space="1" w:color="000000"/>
        <w:right w:val="single" w:sz="24" w:space="29" w:color="000000"/>
      </w:pgBorders>
      <w:pgNumType w:start="1" w:fmt="decimal"/>
      <w:formProt w:val="false"/>
      <w:textDirection w:val="lrTb"/>
      <w:docGrid w:type="default" w:linePitch="10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0"/>
    <w:family w:val="roman"/>
    <w:pitch w:val="variable"/>
  </w:font>
  <w:font w:name="Segoe UI">
    <w:charset w:val="00"/>
    <w:family w:val="roman"/>
    <w:pitch w:val="variable"/>
  </w:font>
  <w:font w:name="Liberation Sans">
    <w:altName w:val="Arial"/>
    <w:charset w:val="00"/>
    <w:family w:val="roman"/>
    <w:pitch w:val="variable"/>
  </w:font>
  <w:font w:name="Arial">
    <w:charset w:val="00"/>
    <w:family w:val="roman"/>
    <w:pitch w:val="variable"/>
  </w:font>
  <w:font w:name="Georgia">
    <w:charset w:val="00"/>
    <w:family w:val="roman"/>
    <w:pitch w:val="variable"/>
  </w:font>
  <w:font w:name="Cambria">
    <w:charset w:val="00"/>
    <w:family w:val="roman"/>
    <w:pitch w:val="variable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>
  <w:abstractNum w:abstractNumId="1">
    <w:lvl w:ilvl="0">
      <w:start w:val="1"/>
      <w:numFmt w:val="none"/>
      <w:suff w:val="nothing"/>
      <w:lvlText w:val=""/>
      <w:lvlJc w:val="left"/>
      <w:pPr>
        <w:ind w:left="0" w:hanging="0"/>
      </w:pPr>
      <w:rPr>
        <w:vertAlign w:val="baseline"/>
        <w:position w:val="0"/>
        <w:sz w:val="24"/>
        <w:sz w:val="24"/>
      </w:rPr>
    </w:lvl>
    <w:lvl w:ilvl="1">
      <w:start w:val="1"/>
      <w:numFmt w:val="none"/>
      <w:suff w:val="nothing"/>
      <w:lvlText w:val=""/>
      <w:lvlJc w:val="left"/>
      <w:pPr>
        <w:ind w:left="0" w:hanging="0"/>
      </w:pPr>
      <w:rPr>
        <w:vertAlign w:val="baseline"/>
        <w:position w:val="0"/>
        <w:sz w:val="24"/>
        <w:sz w:val="24"/>
      </w:rPr>
    </w:lvl>
    <w:lvl w:ilvl="2">
      <w:start w:val="1"/>
      <w:numFmt w:val="none"/>
      <w:suff w:val="nothing"/>
      <w:lvlText w:val=""/>
      <w:lvlJc w:val="left"/>
      <w:pPr>
        <w:ind w:left="0" w:hanging="0"/>
      </w:pPr>
      <w:rPr>
        <w:vertAlign w:val="baseline"/>
        <w:position w:val="0"/>
        <w:sz w:val="24"/>
        <w:sz w:val="24"/>
      </w:rPr>
    </w:lvl>
    <w:lvl w:ilvl="3">
      <w:start w:val="1"/>
      <w:numFmt w:val="none"/>
      <w:suff w:val="nothing"/>
      <w:lvlText w:val=""/>
      <w:lvlJc w:val="left"/>
      <w:pPr>
        <w:ind w:left="0" w:hanging="0"/>
      </w:pPr>
      <w:rPr>
        <w:vertAlign w:val="baseline"/>
        <w:position w:val="0"/>
        <w:sz w:val="24"/>
        <w:sz w:val="24"/>
      </w:rPr>
    </w:lvl>
    <w:lvl w:ilvl="4">
      <w:start w:val="1"/>
      <w:numFmt w:val="none"/>
      <w:suff w:val="nothing"/>
      <w:lvlText w:val=""/>
      <w:lvlJc w:val="left"/>
      <w:pPr>
        <w:ind w:left="0" w:hanging="0"/>
      </w:pPr>
      <w:rPr>
        <w:vertAlign w:val="baseline"/>
        <w:position w:val="0"/>
        <w:sz w:val="24"/>
        <w:sz w:val="24"/>
      </w:rPr>
    </w:lvl>
    <w:lvl w:ilvl="5">
      <w:start w:val="1"/>
      <w:numFmt w:val="none"/>
      <w:suff w:val="nothing"/>
      <w:lvlText w:val=""/>
      <w:lvlJc w:val="left"/>
      <w:pPr>
        <w:ind w:left="0" w:hanging="0"/>
      </w:pPr>
      <w:rPr>
        <w:vertAlign w:val="baseline"/>
        <w:position w:val="0"/>
        <w:sz w:val="24"/>
        <w:sz w:val="24"/>
      </w:rPr>
    </w:lvl>
    <w:lvl w:ilvl="6">
      <w:start w:val="1"/>
      <w:numFmt w:val="none"/>
      <w:suff w:val="nothing"/>
      <w:lvlText w:val=""/>
      <w:lvlJc w:val="left"/>
      <w:pPr>
        <w:ind w:left="0" w:hanging="0"/>
      </w:pPr>
      <w:rPr>
        <w:vertAlign w:val="baseline"/>
        <w:position w:val="0"/>
        <w:sz w:val="24"/>
        <w:sz w:val="24"/>
      </w:rPr>
    </w:lvl>
    <w:lvl w:ilvl="7">
      <w:start w:val="1"/>
      <w:numFmt w:val="none"/>
      <w:suff w:val="nothing"/>
      <w:lvlText w:val=""/>
      <w:lvlJc w:val="left"/>
      <w:pPr>
        <w:ind w:left="0" w:hanging="0"/>
      </w:pPr>
      <w:rPr>
        <w:vertAlign w:val="baseline"/>
        <w:position w:val="0"/>
        <w:sz w:val="24"/>
        <w:sz w:val="24"/>
      </w:rPr>
    </w:lvl>
    <w:lvl w:ilvl="8">
      <w:start w:val="1"/>
      <w:numFmt w:val="none"/>
      <w:suff w:val="nothing"/>
      <w:lvlText w:val=""/>
      <w:lvlJc w:val="left"/>
      <w:pPr>
        <w:ind w:left="0" w:hanging="0"/>
      </w:pPr>
      <w:rPr>
        <w:vertAlign w:val="baseline"/>
        <w:position w:val="0"/>
        <w:sz w:val="24"/>
        <w:sz w:val="24"/>
      </w:rPr>
    </w:lvl>
  </w:abstractNum>
  <w:abstractNum w:abstractNumId="2">
    <w:lvl w:ilvl="0">
      <w:start w:val="1"/>
      <w:numFmt w:val="none"/>
      <w:suff w:val="nothing"/>
      <w:lvlText w:val=""/>
      <w:lvlJc w:val="left"/>
      <w:pPr>
        <w:ind w:left="0" w:hanging="0"/>
      </w:pPr>
    </w:lvl>
    <w:lvl w:ilvl="1">
      <w:start w:val="1"/>
      <w:numFmt w:val="none"/>
      <w:suff w:val="nothing"/>
      <w:lvlText w:val=""/>
      <w:lvlJc w:val="left"/>
      <w:pPr>
        <w:ind w:left="0" w:hanging="0"/>
      </w:pPr>
    </w:lvl>
    <w:lvl w:ilvl="2">
      <w:start w:val="1"/>
      <w:numFmt w:val="none"/>
      <w:suff w:val="nothing"/>
      <w:lvlText w:val=""/>
      <w:lvlJc w:val="left"/>
      <w:pPr>
        <w:ind w:left="0" w:hanging="0"/>
      </w:pPr>
    </w:lvl>
    <w:lvl w:ilvl="3">
      <w:start w:val="1"/>
      <w:numFmt w:val="none"/>
      <w:suff w:val="nothing"/>
      <w:lvlText w:val=""/>
      <w:lvlJc w:val="left"/>
      <w:pPr>
        <w:ind w:left="0" w:hanging="0"/>
      </w:pPr>
    </w:lvl>
    <w:lvl w:ilvl="4">
      <w:start w:val="1"/>
      <w:numFmt w:val="none"/>
      <w:suff w:val="nothing"/>
      <w:lvlText w:val=""/>
      <w:lvlJc w:val="left"/>
      <w:pPr>
        <w:ind w:left="0" w:hanging="0"/>
      </w:pPr>
    </w:lvl>
    <w:lvl w:ilvl="5">
      <w:start w:val="1"/>
      <w:numFmt w:val="none"/>
      <w:suff w:val="nothing"/>
      <w:lvlText w:val=""/>
      <w:lvlJc w:val="left"/>
      <w:pPr>
        <w:ind w:left="0" w:hanging="0"/>
      </w:pPr>
    </w:lvl>
    <w:lvl w:ilvl="6">
      <w:start w:val="1"/>
      <w:numFmt w:val="none"/>
      <w:suff w:val="nothing"/>
      <w:lvlText w:val=""/>
      <w:lvlJc w:val="left"/>
      <w:pPr>
        <w:ind w:left="0" w:hanging="0"/>
      </w:pPr>
    </w:lvl>
    <w:lvl w:ilvl="7">
      <w:start w:val="1"/>
      <w:numFmt w:val="none"/>
      <w:suff w:val="nothing"/>
      <w:lvlText w:val=""/>
      <w:lvlJc w:val="left"/>
      <w:pPr>
        <w:ind w:left="0" w:hanging="0"/>
      </w:pPr>
    </w:lvl>
    <w:lvl w:ilvl="8">
      <w:start w:val="1"/>
      <w:numFmt w:val="none"/>
      <w:suff w:val="nothing"/>
      <w:lvlText w:val=""/>
      <w:lvlJc w:val="left"/>
      <w:pPr>
        <w:ind w:left="0" w:hanging="0"/>
      </w:pPr>
    </w:lvl>
  </w:abstractNum>
  <w:num w:numId="1">
    <w:abstractNumId w:val="1"/>
  </w:num>
  <w:num w:numId="2">
    <w:abstractNumId w:val="2"/>
  </w:num>
</w:numbering>
</file>

<file path=word/settings.xml><?xml version="1.0" encoding="utf-8"?>
<w:settings xmlns:w="http://schemas.openxmlformats.org/wordprocessingml/2006/main">
  <w:zoom w:percent="100"/>
  <w:defaultTabStop w:val="720"/>
  <w:autoHyphenation w:val="true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hyphenationZone w:val="425"/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Liberation Serif" w:cs="Liberation Serif"/>
        <w:szCs w:val="24"/>
        <w:lang w:val="es-AR" w:eastAsia="zh-CN" w:bidi="hi-IN"/>
      </w:rPr>
    </w:rPrDefault>
    <w:pPrDefault>
      <w:pPr/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next w:val="LOnormal"/>
    <w:qFormat/>
    <w:pPr>
      <w:widowControl/>
      <w:suppressAutoHyphens w:val="false"/>
      <w:bidi w:val="0"/>
      <w:spacing w:lineRule="atLeast" w:line="1" w:before="0" w:after="0"/>
      <w:jc w:val="left"/>
      <w:textAlignment w:val="top"/>
      <w:outlineLvl w:val="0"/>
    </w:pPr>
    <w:rPr>
      <w:rFonts w:eastAsia="NSimSun" w:cs="Mangal" w:ascii="Liberation Serif" w:hAnsi="Liberation Serif"/>
      <w:color w:val="auto"/>
      <w:kern w:val="2"/>
      <w:sz w:val="24"/>
      <w:szCs w:val="24"/>
      <w:lang w:val="es-AR" w:eastAsia="zh-CN" w:bidi="hi-IN"/>
    </w:rPr>
  </w:style>
  <w:style w:type="paragraph" w:styleId="Ttulo1">
    <w:name w:val="Heading 1"/>
    <w:basedOn w:val="LOnormal"/>
    <w:next w:val="LOnormal"/>
    <w:qFormat/>
    <w:pPr>
      <w:keepNext w:val="true"/>
      <w:keepLines/>
      <w:spacing w:before="480" w:after="120"/>
      <w:outlineLvl w:val="0"/>
    </w:pPr>
    <w:rPr>
      <w:b/>
      <w:sz w:val="48"/>
      <w:szCs w:val="48"/>
    </w:rPr>
  </w:style>
  <w:style w:type="paragraph" w:styleId="Ttulo2">
    <w:name w:val="Heading 2"/>
    <w:basedOn w:val="LOnormal"/>
    <w:next w:val="LOnormal"/>
    <w:qFormat/>
    <w:pPr>
      <w:keepNext w:val="true"/>
      <w:pBdr>
        <w:top w:val="single" w:sz="32" w:space="31" w:color="000000"/>
        <w:left w:val="single" w:sz="32" w:space="31" w:color="000000"/>
        <w:bottom w:val="single" w:sz="32" w:space="31" w:color="000000"/>
        <w:right w:val="single" w:sz="32" w:space="31" w:color="000000"/>
      </w:pBdr>
      <w:spacing w:lineRule="atLeast" w:line="240"/>
      <w:ind w:right="-569" w:hanging="0"/>
      <w:jc w:val="center"/>
      <w:textAlignment w:val="top"/>
      <w:outlineLvl w:val="1"/>
    </w:pPr>
    <w:rPr>
      <w:rFonts w:ascii="Arial" w:hAnsi="Arial" w:eastAsia="NSimSun" w:cs="Arial"/>
      <w:i/>
      <w:kern w:val="2"/>
      <w:sz w:val="44"/>
    </w:rPr>
  </w:style>
  <w:style w:type="paragraph" w:styleId="Ttulo3">
    <w:name w:val="Heading 3"/>
    <w:basedOn w:val="LOnormal"/>
    <w:next w:val="LOnormal"/>
    <w:qFormat/>
    <w:pPr>
      <w:keepNext w:val="true"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LOnormal"/>
    <w:next w:val="LOnormal"/>
    <w:qFormat/>
    <w:pPr>
      <w:keepNext w:val="true"/>
      <w:keepLines/>
      <w:spacing w:before="240" w:after="40"/>
      <w:outlineLvl w:val="3"/>
    </w:pPr>
    <w:rPr>
      <w:b/>
    </w:rPr>
  </w:style>
  <w:style w:type="paragraph" w:styleId="Ttulo5">
    <w:name w:val="Heading 5"/>
    <w:basedOn w:val="LOnormal"/>
    <w:next w:val="LOnormal"/>
    <w:qFormat/>
    <w:pPr>
      <w:keepNext w:val="true"/>
      <w:keepLines/>
      <w:spacing w:before="220" w:after="40"/>
      <w:outlineLvl w:val="4"/>
    </w:pPr>
    <w:rPr>
      <w:b/>
      <w:sz w:val="22"/>
      <w:szCs w:val="22"/>
    </w:rPr>
  </w:style>
  <w:style w:type="paragraph" w:styleId="Ttulo6">
    <w:name w:val="Heading 6"/>
    <w:basedOn w:val="LOnormal"/>
    <w:next w:val="LOnormal"/>
    <w:qFormat/>
    <w:pPr>
      <w:keepNext w:val="true"/>
      <w:keepLines/>
      <w:spacing w:before="200" w:after="40"/>
      <w:outlineLvl w:val="5"/>
    </w:pPr>
    <w:rPr>
      <w:b/>
      <w:sz w:val="20"/>
      <w:szCs w:val="20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WW8Num1z0" w:customStyle="1">
    <w:name w:val="WW8Num1z0"/>
    <w:qFormat/>
    <w:rPr>
      <w:w w:val="100"/>
      <w:position w:val="0"/>
      <w:sz w:val="24"/>
      <w:sz w:val="24"/>
      <w:effect w:val="none"/>
      <w:vertAlign w:val="baseline"/>
      <w:em w:val="none"/>
    </w:rPr>
  </w:style>
  <w:style w:type="character" w:styleId="WW8Num1z1" w:customStyle="1">
    <w:name w:val="WW8Num1z1"/>
    <w:qFormat/>
    <w:rPr>
      <w:w w:val="100"/>
      <w:position w:val="0"/>
      <w:sz w:val="24"/>
      <w:sz w:val="24"/>
      <w:effect w:val="none"/>
      <w:vertAlign w:val="baseline"/>
      <w:em w:val="none"/>
    </w:rPr>
  </w:style>
  <w:style w:type="character" w:styleId="WW8Num1z2" w:customStyle="1">
    <w:name w:val="WW8Num1z2"/>
    <w:qFormat/>
    <w:rPr>
      <w:w w:val="100"/>
      <w:position w:val="0"/>
      <w:sz w:val="24"/>
      <w:sz w:val="24"/>
      <w:effect w:val="none"/>
      <w:vertAlign w:val="baseline"/>
      <w:em w:val="none"/>
    </w:rPr>
  </w:style>
  <w:style w:type="character" w:styleId="WW8Num1z3" w:customStyle="1">
    <w:name w:val="WW8Num1z3"/>
    <w:qFormat/>
    <w:rPr>
      <w:w w:val="100"/>
      <w:position w:val="0"/>
      <w:sz w:val="24"/>
      <w:sz w:val="24"/>
      <w:effect w:val="none"/>
      <w:vertAlign w:val="baseline"/>
      <w:em w:val="none"/>
    </w:rPr>
  </w:style>
  <w:style w:type="character" w:styleId="WW8Num1z4" w:customStyle="1">
    <w:name w:val="WW8Num1z4"/>
    <w:qFormat/>
    <w:rPr>
      <w:w w:val="100"/>
      <w:position w:val="0"/>
      <w:sz w:val="24"/>
      <w:sz w:val="24"/>
      <w:effect w:val="none"/>
      <w:vertAlign w:val="baseline"/>
      <w:em w:val="none"/>
    </w:rPr>
  </w:style>
  <w:style w:type="character" w:styleId="WW8Num1z5" w:customStyle="1">
    <w:name w:val="WW8Num1z5"/>
    <w:qFormat/>
    <w:rPr>
      <w:w w:val="100"/>
      <w:position w:val="0"/>
      <w:sz w:val="24"/>
      <w:sz w:val="24"/>
      <w:effect w:val="none"/>
      <w:vertAlign w:val="baseline"/>
      <w:em w:val="none"/>
    </w:rPr>
  </w:style>
  <w:style w:type="character" w:styleId="WW8Num1z6" w:customStyle="1">
    <w:name w:val="WW8Num1z6"/>
    <w:qFormat/>
    <w:rPr>
      <w:w w:val="100"/>
      <w:position w:val="0"/>
      <w:sz w:val="24"/>
      <w:sz w:val="24"/>
      <w:effect w:val="none"/>
      <w:vertAlign w:val="baseline"/>
      <w:em w:val="none"/>
    </w:rPr>
  </w:style>
  <w:style w:type="character" w:styleId="WW8Num1z7" w:customStyle="1">
    <w:name w:val="WW8Num1z7"/>
    <w:qFormat/>
    <w:rPr>
      <w:w w:val="100"/>
      <w:position w:val="0"/>
      <w:sz w:val="24"/>
      <w:sz w:val="24"/>
      <w:effect w:val="none"/>
      <w:vertAlign w:val="baseline"/>
      <w:em w:val="none"/>
    </w:rPr>
  </w:style>
  <w:style w:type="character" w:styleId="WW8Num1z8" w:customStyle="1">
    <w:name w:val="WW8Num1z8"/>
    <w:qFormat/>
    <w:rPr>
      <w:w w:val="100"/>
      <w:position w:val="0"/>
      <w:sz w:val="24"/>
      <w:sz w:val="24"/>
      <w:effect w:val="none"/>
      <w:vertAlign w:val="baseline"/>
      <w:em w:val="none"/>
    </w:rPr>
  </w:style>
  <w:style w:type="character" w:styleId="Fuentedeprrafopredeter3" w:customStyle="1">
    <w:name w:val="Fuente de párrafo predeter.3"/>
    <w:qFormat/>
    <w:rPr>
      <w:w w:val="100"/>
      <w:position w:val="0"/>
      <w:sz w:val="24"/>
      <w:sz w:val="24"/>
      <w:effect w:val="none"/>
      <w:vertAlign w:val="baseline"/>
      <w:em w:val="none"/>
    </w:rPr>
  </w:style>
  <w:style w:type="character" w:styleId="Fuentedeprrafopredeter2" w:customStyle="1">
    <w:name w:val="Fuente de párrafo predeter.2"/>
    <w:qFormat/>
    <w:rPr>
      <w:w w:val="100"/>
      <w:position w:val="0"/>
      <w:sz w:val="24"/>
      <w:sz w:val="24"/>
      <w:effect w:val="none"/>
      <w:vertAlign w:val="baseline"/>
      <w:em w:val="none"/>
    </w:rPr>
  </w:style>
  <w:style w:type="character" w:styleId="EnlacedeInternet" w:customStyle="1">
    <w:name w:val="Enlace de Internet"/>
    <w:qFormat/>
    <w:rPr>
      <w:color w:val="000080"/>
      <w:w w:val="100"/>
      <w:position w:val="0"/>
      <w:sz w:val="24"/>
      <w:sz w:val="24"/>
      <w:u w:val="single"/>
      <w:effect w:val="none"/>
      <w:vertAlign w:val="baseline"/>
      <w:em w:val="none"/>
    </w:rPr>
  </w:style>
  <w:style w:type="character" w:styleId="Fuentedeprrafopredeter1" w:customStyle="1">
    <w:name w:val="Fuente de párrafo predeter.1"/>
    <w:qFormat/>
    <w:rPr>
      <w:w w:val="100"/>
      <w:position w:val="0"/>
      <w:sz w:val="24"/>
      <w:sz w:val="24"/>
      <w:effect w:val="none"/>
      <w:vertAlign w:val="baseline"/>
      <w:em w:val="none"/>
    </w:rPr>
  </w:style>
  <w:style w:type="character" w:styleId="Smbolosdenumeracin" w:customStyle="1">
    <w:name w:val="Símbolos de numeración"/>
    <w:qFormat/>
    <w:rPr>
      <w:w w:val="100"/>
      <w:position w:val="0"/>
      <w:sz w:val="24"/>
      <w:sz w:val="24"/>
      <w:effect w:val="none"/>
      <w:vertAlign w:val="baseline"/>
      <w:em w:val="none"/>
    </w:rPr>
  </w:style>
  <w:style w:type="character" w:styleId="TextodegloboCar" w:customStyle="1">
    <w:name w:val="Texto de globo Car"/>
    <w:basedOn w:val="DefaultParagraphFont"/>
    <w:link w:val="Textodeglobo"/>
    <w:uiPriority w:val="99"/>
    <w:semiHidden/>
    <w:qFormat/>
    <w:rsid w:val="002e2f6b"/>
    <w:rPr>
      <w:rFonts w:ascii="Segoe UI" w:hAnsi="Segoe UI" w:eastAsia="NSimSun" w:cs="Mangal"/>
      <w:kern w:val="2"/>
      <w:sz w:val="18"/>
      <w:szCs w:val="16"/>
    </w:rPr>
  </w:style>
  <w:style w:type="paragraph" w:styleId="Ttulo" w:customStyle="1">
    <w:name w:val="Título"/>
    <w:basedOn w:val="LOnormal"/>
    <w:next w:val="Cuerpodetexto"/>
    <w:qFormat/>
    <w:pPr>
      <w:keepNext w:val="true"/>
      <w:spacing w:lineRule="atLeast" w:line="1" w:before="240" w:after="120"/>
      <w:textAlignment w:val="top"/>
      <w:outlineLvl w:val="0"/>
    </w:pPr>
    <w:rPr>
      <w:rFonts w:ascii="Liberation Sans" w:hAnsi="Liberation Sans" w:eastAsia="Microsoft YaHei" w:cs="Arial Unicode MS"/>
      <w:kern w:val="2"/>
      <w:sz w:val="28"/>
      <w:szCs w:val="28"/>
    </w:rPr>
  </w:style>
  <w:style w:type="paragraph" w:styleId="Cuerpodetexto">
    <w:name w:val="Body Text"/>
    <w:basedOn w:val="LOnormal"/>
    <w:qFormat/>
    <w:pPr>
      <w:spacing w:lineRule="auto" w:line="276" w:before="0" w:after="140"/>
      <w:textAlignment w:val="top"/>
      <w:outlineLvl w:val="0"/>
    </w:pPr>
    <w:rPr>
      <w:rFonts w:eastAsia="NSimSun" w:cs="Mangal"/>
      <w:kern w:val="2"/>
    </w:rPr>
  </w:style>
  <w:style w:type="paragraph" w:styleId="Lista">
    <w:name w:val="List"/>
    <w:basedOn w:val="Cuerpodetexto"/>
    <w:qFormat/>
    <w:pPr/>
    <w:rPr/>
  </w:style>
  <w:style w:type="paragraph" w:styleId="Leyenda">
    <w:name w:val="Caption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Ndice" w:customStyle="1">
    <w:name w:val="Índice"/>
    <w:basedOn w:val="LOnormal"/>
    <w:qFormat/>
    <w:pPr>
      <w:suppressLineNumbers/>
      <w:spacing w:lineRule="atLeast" w:line="1"/>
      <w:textAlignment w:val="top"/>
      <w:outlineLvl w:val="0"/>
    </w:pPr>
    <w:rPr>
      <w:rFonts w:eastAsia="NSimSun" w:cs="Mangal"/>
      <w:kern w:val="2"/>
    </w:rPr>
  </w:style>
  <w:style w:type="paragraph" w:styleId="Caption">
    <w:name w:val="caption"/>
    <w:basedOn w:val="LOnormal"/>
    <w:qFormat/>
    <w:pPr>
      <w:suppressLineNumbers/>
      <w:spacing w:lineRule="atLeast" w:line="1" w:before="120" w:after="120"/>
      <w:textAlignment w:val="top"/>
      <w:outlineLvl w:val="0"/>
    </w:pPr>
    <w:rPr>
      <w:rFonts w:eastAsia="NSimSun" w:cs="Arial Unicode MS"/>
      <w:i/>
      <w:iCs/>
      <w:kern w:val="2"/>
    </w:rPr>
  </w:style>
  <w:style w:type="paragraph" w:styleId="LOnormal" w:customStyle="1">
    <w:name w:val="LO-normal"/>
    <w:qFormat/>
    <w:pPr>
      <w:widowControl/>
      <w:bidi w:val="0"/>
      <w:spacing w:before="0" w:after="0"/>
      <w:jc w:val="left"/>
    </w:pPr>
    <w:rPr>
      <w:rFonts w:ascii="Liberation Serif" w:hAnsi="Liberation Serif" w:eastAsia="Liberation Serif" w:cs="Liberation Serif"/>
      <w:color w:val="auto"/>
      <w:kern w:val="0"/>
      <w:sz w:val="24"/>
      <w:szCs w:val="24"/>
      <w:lang w:val="es-AR" w:eastAsia="zh-CN" w:bidi="hi-IN"/>
    </w:rPr>
  </w:style>
  <w:style w:type="paragraph" w:styleId="Titular">
    <w:name w:val="Title"/>
    <w:basedOn w:val="LOnormal"/>
    <w:next w:val="LOnormal"/>
    <w:qFormat/>
    <w:pPr>
      <w:keepNext w:val="true"/>
      <w:keepLines/>
      <w:spacing w:before="480" w:after="120"/>
    </w:pPr>
    <w:rPr>
      <w:b/>
      <w:sz w:val="72"/>
      <w:szCs w:val="72"/>
    </w:rPr>
  </w:style>
  <w:style w:type="paragraph" w:styleId="Ttulo21" w:customStyle="1">
    <w:name w:val="Título2"/>
    <w:basedOn w:val="LOnormal"/>
    <w:next w:val="Cuerpodetexto"/>
    <w:qFormat/>
    <w:pPr>
      <w:keepNext w:val="true"/>
      <w:spacing w:lineRule="atLeast" w:line="1" w:before="240" w:after="120"/>
      <w:textAlignment w:val="top"/>
      <w:outlineLvl w:val="0"/>
    </w:pPr>
    <w:rPr>
      <w:rFonts w:ascii="Liberation Sans" w:hAnsi="Liberation Sans" w:eastAsia="Microsoft YaHei" w:cs="Mangal"/>
      <w:kern w:val="2"/>
      <w:sz w:val="28"/>
      <w:szCs w:val="28"/>
    </w:rPr>
  </w:style>
  <w:style w:type="paragraph" w:styleId="Epgrafe" w:customStyle="1">
    <w:name w:val="Epígrafe"/>
    <w:basedOn w:val="LOnormal"/>
    <w:qFormat/>
    <w:pPr>
      <w:suppressLineNumbers/>
      <w:spacing w:lineRule="atLeast" w:line="1" w:before="120" w:after="120"/>
      <w:textAlignment w:val="top"/>
      <w:outlineLvl w:val="0"/>
    </w:pPr>
    <w:rPr>
      <w:rFonts w:eastAsia="NSimSun" w:cs="Mangal"/>
      <w:i/>
      <w:iCs/>
      <w:kern w:val="2"/>
    </w:rPr>
  </w:style>
  <w:style w:type="paragraph" w:styleId="Ttulo11" w:customStyle="1">
    <w:name w:val="Título1"/>
    <w:basedOn w:val="LOnormal"/>
    <w:next w:val="Cuerpodetexto"/>
    <w:qFormat/>
    <w:pPr>
      <w:keepNext w:val="true"/>
      <w:spacing w:lineRule="atLeast" w:line="1" w:before="240" w:after="120"/>
      <w:textAlignment w:val="top"/>
      <w:outlineLvl w:val="0"/>
    </w:pPr>
    <w:rPr>
      <w:rFonts w:ascii="Liberation Sans" w:hAnsi="Liberation Sans" w:eastAsia="Microsoft YaHei" w:cs="Mangal"/>
      <w:kern w:val="2"/>
      <w:sz w:val="28"/>
      <w:szCs w:val="28"/>
    </w:rPr>
  </w:style>
  <w:style w:type="paragraph" w:styleId="Epgrafe1" w:customStyle="1">
    <w:name w:val="Epígrafe1"/>
    <w:basedOn w:val="LOnormal"/>
    <w:qFormat/>
    <w:pPr>
      <w:suppressLineNumbers/>
      <w:spacing w:lineRule="atLeast" w:line="1" w:before="120" w:after="120"/>
      <w:textAlignment w:val="top"/>
      <w:outlineLvl w:val="0"/>
    </w:pPr>
    <w:rPr>
      <w:rFonts w:eastAsia="NSimSun" w:cs="Mangal"/>
      <w:i/>
      <w:iCs/>
      <w:kern w:val="2"/>
    </w:rPr>
  </w:style>
  <w:style w:type="paragraph" w:styleId="Encabezado1" w:customStyle="1">
    <w:name w:val="Encabezado1"/>
    <w:basedOn w:val="LOnormal"/>
    <w:next w:val="Cuerpodetexto"/>
    <w:qFormat/>
    <w:pPr>
      <w:keepNext w:val="true"/>
      <w:spacing w:lineRule="atLeast" w:line="1" w:before="240" w:after="120"/>
      <w:textAlignment w:val="top"/>
      <w:outlineLvl w:val="0"/>
    </w:pPr>
    <w:rPr>
      <w:rFonts w:ascii="Liberation Sans" w:hAnsi="Liberation Sans" w:eastAsia="Microsoft YaHei" w:cs="Mangal"/>
      <w:kern w:val="2"/>
      <w:sz w:val="28"/>
      <w:szCs w:val="28"/>
    </w:rPr>
  </w:style>
  <w:style w:type="paragraph" w:styleId="Etiqueta" w:customStyle="1">
    <w:name w:val="Etiqueta"/>
    <w:basedOn w:val="LOnormal"/>
    <w:qFormat/>
    <w:pPr>
      <w:suppressLineNumbers/>
      <w:spacing w:lineRule="atLeast" w:line="1" w:before="120" w:after="120"/>
      <w:textAlignment w:val="top"/>
      <w:outlineLvl w:val="0"/>
    </w:pPr>
    <w:rPr>
      <w:rFonts w:eastAsia="NSimSun" w:cs="Mangal"/>
      <w:i/>
      <w:iCs/>
      <w:kern w:val="2"/>
    </w:rPr>
  </w:style>
  <w:style w:type="paragraph" w:styleId="Textoindependiente21" w:customStyle="1">
    <w:name w:val="Texto independiente 21"/>
    <w:basedOn w:val="LOnormal"/>
    <w:qFormat/>
    <w:pPr>
      <w:pBdr>
        <w:top w:val="single" w:sz="32" w:space="31" w:color="000000"/>
        <w:left w:val="single" w:sz="32" w:space="31" w:color="000000"/>
        <w:bottom w:val="single" w:sz="32" w:space="31" w:color="000000"/>
        <w:right w:val="single" w:sz="32" w:space="31" w:color="000000"/>
      </w:pBdr>
      <w:spacing w:lineRule="atLeast" w:line="240"/>
      <w:jc w:val="center"/>
      <w:textAlignment w:val="top"/>
      <w:outlineLvl w:val="0"/>
    </w:pPr>
    <w:rPr>
      <w:rFonts w:ascii="Arial" w:hAnsi="Arial" w:eastAsia="NSimSun" w:cs="Arial"/>
      <w:b/>
      <w:i/>
      <w:kern w:val="2"/>
      <w:sz w:val="80"/>
    </w:rPr>
  </w:style>
  <w:style w:type="paragraph" w:styleId="Subttulo">
    <w:name w:val="Subtitle"/>
    <w:basedOn w:val="LOnormal"/>
    <w:next w:val="LOnormal"/>
    <w:qFormat/>
    <w:pPr>
      <w:keepNext w:val="true"/>
      <w:keepLines/>
      <w:spacing w:before="360" w:after="80"/>
    </w:pPr>
    <w:rPr>
      <w:rFonts w:ascii="Georgia" w:hAnsi="Georgia" w:eastAsia="Georgia" w:cs="Georgia"/>
      <w:i/>
      <w:color w:val="666666"/>
      <w:sz w:val="48"/>
      <w:szCs w:val="48"/>
    </w:rPr>
  </w:style>
  <w:style w:type="paragraph" w:styleId="BalloonText">
    <w:name w:val="Balloon Text"/>
    <w:basedOn w:val="Normal"/>
    <w:link w:val="TextodegloboCar"/>
    <w:uiPriority w:val="99"/>
    <w:semiHidden/>
    <w:unhideWhenUsed/>
    <w:qFormat/>
    <w:rsid w:val="002e2f6b"/>
    <w:pPr>
      <w:spacing w:lineRule="auto" w:line="240"/>
    </w:pPr>
    <w:rPr>
      <w:rFonts w:ascii="Segoe UI" w:hAnsi="Segoe UI"/>
      <w:sz w:val="18"/>
      <w:szCs w:val="16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png"/><Relationship Id="rId3" Type="http://schemas.openxmlformats.org/officeDocument/2006/relationships/numbering" Target="numbering.xml"/><Relationship Id="rId4" Type="http://schemas.openxmlformats.org/officeDocument/2006/relationships/fontTable" Target="fontTable.xml"/><Relationship Id="rId5" Type="http://schemas.openxmlformats.org/officeDocument/2006/relationships/settings" Target="settings.xml"/><Relationship Id="rId6" Type="http://schemas.openxmlformats.org/officeDocument/2006/relationships/theme" Target="theme/theme1.xml"/><Relationship Id="rId7" Type="http://schemas.openxmlformats.org/officeDocument/2006/relationships/customXml" Target="../customXml/item1.xml"/>
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go:gDocsCustomXmlDataStorage xmlns:go="http://customooxmlschemas.google.com/" xmlns:r="http://schemas.openxmlformats.org/officeDocument/2006/relationships">
  <go:docsCustomData roundtripDataSignature="AMtx7mh3xEObp1QbLJ/Td+FQjVqv9phJOg==">AMUW2mWRVNU2ndXN7A1+BEHGHY8nSeBSR9klNbQlQ8OPin/NuaK/jkUzsmqcuP1r+b5jq4b9UN5xtpfr9V6QKUDFz1Hc+3zmi1O8CyPduBye6wkTrelG4vk=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141</TotalTime>
  <Application>LibreOffice/6.4.0.3$Windows_x86 LibreOffice_project/b0a288ab3d2d4774cb44b62f04d5d28733ac6df8</Application>
  <Pages>1</Pages>
  <Words>117</Words>
  <Characters>687</Characters>
  <CharactersWithSpaces>868</CharactersWithSpaces>
  <Paragraphs>17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2021-12-10T15:49:00Z</dcterms:created>
  <dc:creator>PC1023</dc:creator>
  <dc:description/>
  <dc:language>es-AR</dc:language>
  <cp:lastModifiedBy/>
  <cp:lastPrinted>2022-12-19T12:55:00Z</cp:lastPrinted>
  <dcterms:modified xsi:type="dcterms:W3CDTF">2022-12-19T11:56:20Z</dcterms:modified>
  <cp:revision>20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15.0000</vt:lpwstr>
  </property>
  <property fmtid="{D5CDD505-2E9C-101B-9397-08002B2CF9AE}" pid="3" name="DocSecurity">
    <vt:i4>0</vt:i4>
  </property>
  <property fmtid="{D5CDD505-2E9C-101B-9397-08002B2CF9AE}" pid="4" name="HyperlinksChanged">
    <vt:bool>0</vt:bool>
  </property>
  <property fmtid="{D5CDD505-2E9C-101B-9397-08002B2CF9AE}" pid="5" name="LinksUpToDate">
    <vt:bool>0</vt:bool>
  </property>
  <property fmtid="{D5CDD505-2E9C-101B-9397-08002B2CF9AE}" pid="6" name="ScaleCrop">
    <vt:bool>0</vt:bool>
  </property>
  <property fmtid="{D5CDD505-2E9C-101B-9397-08002B2CF9AE}" pid="7" name="ShareDoc">
    <vt:bool>0</vt:bool>
  </property>
</Properties>
</file>