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9E" w:rsidRDefault="00132DE3" w:rsidP="00477016">
      <w:pPr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reemplaza</w:t>
      </w:r>
      <w:r w:rsidR="00477016">
        <w:rPr>
          <w:rFonts w:ascii="Arial" w:eastAsia="Arial" w:hAnsi="Arial" w:cs="Arial"/>
          <w:color w:val="000000"/>
        </w:rPr>
        <w:t xml:space="preserve"> el Ítem N° 2 del pliego</w:t>
      </w:r>
      <w:r w:rsidR="00EF2FEF">
        <w:rPr>
          <w:rFonts w:ascii="Arial" w:eastAsia="Arial" w:hAnsi="Arial" w:cs="Arial"/>
          <w:color w:val="000000"/>
        </w:rPr>
        <w:t xml:space="preserve"> </w:t>
      </w:r>
      <w:r w:rsidR="00EF2FEF" w:rsidRPr="00EF2FEF">
        <w:rPr>
          <w:rFonts w:ascii="Arial" w:eastAsia="Arial" w:hAnsi="Arial" w:cs="Arial"/>
          <w:color w:val="000000"/>
        </w:rPr>
        <w:t>“READECUACIÓN DE SISTEMA DE ILUMINACIÓN EN BARRIO SAN JOSÉ”</w:t>
      </w:r>
      <w:r w:rsidR="005A3476">
        <w:rPr>
          <w:rFonts w:ascii="Arial" w:eastAsia="Arial" w:hAnsi="Arial" w:cs="Arial"/>
          <w:color w:val="000000"/>
        </w:rPr>
        <w:t>, por el</w:t>
      </w:r>
      <w:r w:rsidR="00477016">
        <w:rPr>
          <w:rFonts w:ascii="Arial" w:eastAsia="Arial" w:hAnsi="Arial" w:cs="Arial"/>
          <w:color w:val="000000"/>
        </w:rPr>
        <w:t xml:space="preserve"> siguiente:</w:t>
      </w:r>
      <w:bookmarkStart w:id="0" w:name="_GoBack"/>
      <w:bookmarkEnd w:id="0"/>
    </w:p>
    <w:p w:rsidR="003F139E" w:rsidRPr="003F139E" w:rsidRDefault="003F139E" w:rsidP="007B2585">
      <w:pPr>
        <w:ind w:leftChars="0" w:left="0" w:firstLineChars="0" w:firstLine="0"/>
        <w:rPr>
          <w:rFonts w:ascii="Arial" w:eastAsia="Arial" w:hAnsi="Arial" w:cs="Arial"/>
          <w:color w:val="000000"/>
        </w:rPr>
      </w:pPr>
    </w:p>
    <w:tbl>
      <w:tblPr>
        <w:tblW w:w="8642" w:type="dxa"/>
        <w:tblLayout w:type="fixed"/>
        <w:tblLook w:val="0000" w:firstRow="0" w:lastRow="0" w:firstColumn="0" w:lastColumn="0" w:noHBand="0" w:noVBand="0"/>
      </w:tblPr>
      <w:tblGrid>
        <w:gridCol w:w="8642"/>
      </w:tblGrid>
      <w:tr w:rsidR="007B2585" w:rsidTr="007B2585">
        <w:trPr>
          <w:trHeight w:val="816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2585" w:rsidRDefault="007B2585" w:rsidP="007B2585">
            <w:pPr>
              <w:widowControl/>
              <w:spacing w:before="120" w:after="120" w:line="240" w:lineRule="auto"/>
              <w:ind w:leftChars="0" w:left="0" w:firstLineChars="0" w:firstLine="0"/>
            </w:pPr>
            <w:r>
              <w:rPr>
                <w:rFonts w:ascii="Arial" w:eastAsia="Arial" w:hAnsi="Arial" w:cs="Arial"/>
                <w:b/>
                <w:color w:val="000000"/>
              </w:rPr>
              <w:t>ITEM 02: PROVISIÓN Y COLOCACIÓN DE COLUMNA DE 8,50 MTS. DE ALTURA TOTAL CON BRAZO DE 1,50 MTS.</w:t>
            </w:r>
          </w:p>
        </w:tc>
      </w:tr>
    </w:tbl>
    <w:p w:rsidR="007B2585" w:rsidRDefault="007B2585" w:rsidP="007B2585">
      <w:pPr>
        <w:widowControl/>
        <w:spacing w:line="240" w:lineRule="auto"/>
        <w:ind w:left="0" w:hanging="2"/>
      </w:pPr>
    </w:p>
    <w:p w:rsidR="007B2585" w:rsidRDefault="007B2585" w:rsidP="007B2585">
      <w:pPr>
        <w:widowControl/>
        <w:spacing w:after="120" w:line="240" w:lineRule="auto"/>
        <w:ind w:left="0" w:hanging="2"/>
        <w:jc w:val="both"/>
      </w:pPr>
      <w:r>
        <w:rPr>
          <w:rFonts w:ascii="Arial" w:eastAsia="Arial" w:hAnsi="Arial" w:cs="Arial"/>
          <w:b/>
          <w:color w:val="000000"/>
          <w:u w:val="single"/>
        </w:rPr>
        <w:t>DESCRIPCIÓN:</w:t>
      </w:r>
    </w:p>
    <w:p w:rsidR="007B2585" w:rsidRDefault="007B2585" w:rsidP="007B2585">
      <w:pPr>
        <w:widowControl/>
        <w:spacing w:after="120" w:line="240" w:lineRule="auto"/>
        <w:ind w:left="0" w:hanging="2"/>
        <w:jc w:val="both"/>
      </w:pPr>
      <w:r>
        <w:rPr>
          <w:rFonts w:ascii="Arial" w:eastAsia="Arial" w:hAnsi="Arial" w:cs="Arial"/>
          <w:color w:val="000000"/>
        </w:rPr>
        <w:t>Este ítem comprende la provisión y colocación de columnas tubulares de acero de 8,50 m de altura total con brazo de 1,50 m con pico de diámetro de 60 mm (según croquis) con rack y aislador MN 16 para acometida aérea. Incluye excavación, llenado de base con hormigón H17 y construcción de pretil de forma piramidal truncado, el pintado de columna con esmalte sintético y del pretil con látex color a determinar y de la puesta a tierra con jabalina de acero cobreada de ½” x 2 m. La inspección exigirá la medición parcial o total de la puesta a tierra, y si fuese necesario se incrementará la longitud de la jabalina y la sección hasta alcanzar valores adecuados. Incluye reparación de vereda donde fuese necesario. Cumplimentando las Especificaciones Técnicas Particulares y Generales de Materiales y Mano de Obra.</w:t>
      </w:r>
    </w:p>
    <w:p w:rsidR="007B2585" w:rsidRDefault="007B2585" w:rsidP="007B2585">
      <w:pPr>
        <w:widowControl/>
        <w:spacing w:line="240" w:lineRule="auto"/>
        <w:ind w:left="0" w:hanging="2"/>
        <w:jc w:val="both"/>
      </w:pPr>
    </w:p>
    <w:p w:rsidR="007B2585" w:rsidRDefault="007B2585" w:rsidP="007B2585">
      <w:pPr>
        <w:widowControl/>
        <w:spacing w:after="120" w:line="240" w:lineRule="auto"/>
        <w:ind w:left="0" w:hanging="2"/>
        <w:jc w:val="both"/>
      </w:pPr>
      <w:r>
        <w:rPr>
          <w:rFonts w:ascii="Arial" w:eastAsia="Arial" w:hAnsi="Arial" w:cs="Arial"/>
          <w:b/>
          <w:color w:val="000000"/>
          <w:u w:val="single"/>
        </w:rPr>
        <w:t>MEDICIÓN Y PAGO:</w:t>
      </w:r>
    </w:p>
    <w:p w:rsidR="007B2585" w:rsidRDefault="007B2585" w:rsidP="007B2585">
      <w:pPr>
        <w:widowControl/>
        <w:spacing w:after="120" w:line="240" w:lineRule="auto"/>
        <w:ind w:left="0" w:hanging="2"/>
        <w:jc w:val="both"/>
      </w:pPr>
      <w:r>
        <w:rPr>
          <w:rFonts w:ascii="Arial" w:eastAsia="Arial" w:hAnsi="Arial" w:cs="Arial"/>
          <w:b/>
          <w:color w:val="000000"/>
        </w:rPr>
        <w:t>El costo de este ítem se pagará por unidad</w:t>
      </w:r>
    </w:p>
    <w:p w:rsidR="007B2585" w:rsidRDefault="007B2585" w:rsidP="007B2585">
      <w:pPr>
        <w:widowControl/>
        <w:spacing w:after="120" w:line="240" w:lineRule="auto"/>
        <w:ind w:left="0" w:hanging="2"/>
        <w:jc w:val="both"/>
      </w:pPr>
      <w:r>
        <w:rPr>
          <w:rFonts w:ascii="Arial" w:eastAsia="Arial" w:hAnsi="Arial" w:cs="Arial"/>
          <w:color w:val="000000"/>
        </w:rPr>
        <w:t>Para certificar una unidad deberá haberse completado todas las tareas indicadas.</w:t>
      </w:r>
    </w:p>
    <w:p w:rsidR="007B2585" w:rsidRDefault="007B2585" w:rsidP="007B2585">
      <w:pPr>
        <w:ind w:left="0" w:hanging="2"/>
        <w:jc w:val="both"/>
      </w:pPr>
      <w:r>
        <w:rPr>
          <w:rFonts w:ascii="Arial" w:eastAsia="Arial" w:hAnsi="Arial" w:cs="Arial"/>
          <w:color w:val="000000"/>
        </w:rPr>
        <w:t>Está incluido en el costo de este ítem la provisión de todos los materiales, equipos y su mantenimiento, herramientas, mano de obra, señalización, medidas de seguridad, pago de derechos y sellados a Entes Públicos o Privados, así como todo otro insumo o tarea necesaria para llevar a cabo lo establecido y especificado precedentemente, según los planos y pliegos de la presente obra, que no reciba pago directo en otro ítem del contrato.</w:t>
      </w:r>
    </w:p>
    <w:sectPr w:rsidR="007B2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2FB6"/>
    <w:multiLevelType w:val="hybridMultilevel"/>
    <w:tmpl w:val="1AFEDC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85"/>
    <w:rsid w:val="001219CE"/>
    <w:rsid w:val="00132DE3"/>
    <w:rsid w:val="00142021"/>
    <w:rsid w:val="003F139E"/>
    <w:rsid w:val="00477016"/>
    <w:rsid w:val="005A3476"/>
    <w:rsid w:val="007B2585"/>
    <w:rsid w:val="00E552AF"/>
    <w:rsid w:val="00EF2FEF"/>
    <w:rsid w:val="00F2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DB371-DF7C-4203-9E26-5F4DB715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585"/>
    <w:pPr>
      <w:widowControl w:val="0"/>
      <w:overflowPunct w:val="0"/>
      <w:autoSpaceDE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1"/>
    <w:rsid w:val="007B2585"/>
    <w:pPr>
      <w:tabs>
        <w:tab w:val="left" w:pos="-720"/>
      </w:tabs>
      <w:overflowPunct/>
      <w:autoSpaceDE/>
      <w:ind w:firstLine="567"/>
      <w:jc w:val="both"/>
      <w:textAlignment w:val="auto"/>
    </w:pPr>
    <w:rPr>
      <w:b/>
      <w:spacing w:val="-2"/>
      <w:sz w:val="20"/>
      <w:lang w:val="es-AR" w:eastAsia="es-ES"/>
    </w:rPr>
  </w:style>
  <w:style w:type="character" w:customStyle="1" w:styleId="Sangra2detindependienteCar">
    <w:name w:val="Sangría 2 de t. independiente Car"/>
    <w:basedOn w:val="Fuentedeprrafopredeter"/>
    <w:uiPriority w:val="99"/>
    <w:semiHidden/>
    <w:rsid w:val="007B2585"/>
    <w:rPr>
      <w:rFonts w:ascii="Times New Roman" w:eastAsia="Times New Roman" w:hAnsi="Times New Roman" w:cs="Times New Roman"/>
      <w:position w:val="-1"/>
      <w:sz w:val="24"/>
      <w:szCs w:val="24"/>
      <w:lang w:val="es-ES" w:eastAsia="ar-SA"/>
    </w:rPr>
  </w:style>
  <w:style w:type="character" w:customStyle="1" w:styleId="Sangra2detindependienteCar1">
    <w:name w:val="Sangría 2 de t. independiente Car1"/>
    <w:basedOn w:val="Fuentedeprrafopredeter"/>
    <w:link w:val="Sangra2detindependiente"/>
    <w:rsid w:val="007B2585"/>
    <w:rPr>
      <w:rFonts w:ascii="Times New Roman" w:eastAsia="Times New Roman" w:hAnsi="Times New Roman" w:cs="Times New Roman"/>
      <w:b/>
      <w:spacing w:val="-2"/>
      <w:position w:val="-1"/>
      <w:sz w:val="20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F1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 LIBRE</dc:creator>
  <cp:keywords/>
  <dc:description/>
  <cp:lastModifiedBy>USO LIBRE</cp:lastModifiedBy>
  <cp:revision>8</cp:revision>
  <dcterms:created xsi:type="dcterms:W3CDTF">2022-06-22T14:01:00Z</dcterms:created>
  <dcterms:modified xsi:type="dcterms:W3CDTF">2022-06-22T15:11:00Z</dcterms:modified>
</cp:coreProperties>
</file>