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59" w:line="14.399999999999999" w:lineRule="auto"/>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02">
      <w:pPr>
        <w:tabs>
          <w:tab w:val="left" w:pos="-720"/>
        </w:tabs>
        <w:jc w:val="center"/>
        <w:rPr>
          <w:rFonts w:ascii="Arial Narrow" w:cs="Arial Narrow" w:eastAsia="Arial Narrow" w:hAnsi="Arial Narrow"/>
          <w:b w:val="1"/>
          <w:sz w:val="22"/>
          <w:szCs w:val="22"/>
        </w:rPr>
      </w:pPr>
      <w:r w:rsidDel="00000000" w:rsidR="00000000" w:rsidRPr="00000000">
        <w:rPr>
          <w:rFonts w:ascii="Arial Narrow" w:cs="Arial Narrow" w:eastAsia="Arial Narrow" w:hAnsi="Arial Narrow"/>
          <w:b w:val="1"/>
          <w:sz w:val="22"/>
          <w:szCs w:val="22"/>
          <w:rtl w:val="0"/>
        </w:rPr>
        <w:t xml:space="preserve">PLAN “ESCUELAS DE MI CIUDAD”</w:t>
      </w:r>
    </w:p>
    <w:p w:rsidR="00000000" w:rsidDel="00000000" w:rsidP="00000000" w:rsidRDefault="00000000" w:rsidRPr="00000000" w14:paraId="00000003">
      <w:pPr>
        <w:tabs>
          <w:tab w:val="left" w:pos="-720"/>
        </w:tabs>
        <w:jc w:val="center"/>
        <w:rPr>
          <w:rFonts w:ascii="Arial Narrow" w:cs="Arial Narrow" w:eastAsia="Arial Narrow" w:hAnsi="Arial Narrow"/>
          <w:b w:val="1"/>
          <w:sz w:val="22"/>
          <w:szCs w:val="22"/>
        </w:rPr>
      </w:pPr>
      <w:r w:rsidDel="00000000" w:rsidR="00000000" w:rsidRPr="00000000">
        <w:rPr>
          <w:rFonts w:ascii="Arial Narrow" w:cs="Arial Narrow" w:eastAsia="Arial Narrow" w:hAnsi="Arial Narrow"/>
          <w:b w:val="1"/>
          <w:sz w:val="22"/>
          <w:szCs w:val="22"/>
          <w:rtl w:val="0"/>
        </w:rPr>
        <w:t xml:space="preserve">OBRA: Puesta en valor de fachadas y mejoramiento de veredas a realizarse en el predio escolar CUI 8200917 y 8251862 sitos en Mendoza 4369 y Estrada 2290, de la ciudad de Santa Fe.</w:t>
      </w:r>
    </w:p>
    <w:p w:rsidR="00000000" w:rsidDel="00000000" w:rsidP="00000000" w:rsidRDefault="00000000" w:rsidRPr="00000000" w14:paraId="00000004">
      <w:pPr>
        <w:tabs>
          <w:tab w:val="left" w:pos="-720"/>
        </w:tabs>
        <w:rPr>
          <w:rFonts w:ascii="Arial Narrow" w:cs="Arial Narrow" w:eastAsia="Arial Narrow" w:hAnsi="Arial Narrow"/>
          <w:b w:val="1"/>
          <w:sz w:val="22"/>
          <w:szCs w:val="22"/>
        </w:rPr>
      </w:pPr>
      <w:r w:rsidDel="00000000" w:rsidR="00000000" w:rsidRPr="00000000">
        <w:rPr>
          <w:rtl w:val="0"/>
        </w:rPr>
      </w:r>
    </w:p>
    <w:p w:rsidR="00000000" w:rsidDel="00000000" w:rsidP="00000000" w:rsidRDefault="00000000" w:rsidRPr="00000000" w14:paraId="00000005">
      <w:pPr>
        <w:tabs>
          <w:tab w:val="left" w:pos="-720"/>
        </w:tabs>
        <w:jc w:val="both"/>
        <w:rPr>
          <w:rFonts w:ascii="Arial Narrow" w:cs="Arial Narrow" w:eastAsia="Arial Narrow" w:hAnsi="Arial Narrow"/>
          <w:b w:val="1"/>
          <w:sz w:val="22"/>
          <w:szCs w:val="22"/>
        </w:rPr>
      </w:pPr>
      <w:r w:rsidDel="00000000" w:rsidR="00000000" w:rsidRPr="00000000">
        <w:rPr>
          <w:rtl w:val="0"/>
        </w:rPr>
      </w:r>
    </w:p>
    <w:p w:rsidR="00000000" w:rsidDel="00000000" w:rsidP="00000000" w:rsidRDefault="00000000" w:rsidRPr="00000000" w14:paraId="00000006">
      <w:pPr>
        <w:tabs>
          <w:tab w:val="left" w:pos="-720"/>
        </w:tabs>
        <w:rPr>
          <w:rFonts w:ascii="Arial Narrow" w:cs="Arial Narrow" w:eastAsia="Arial Narrow" w:hAnsi="Arial Narrow"/>
          <w:b w:val="1"/>
          <w:sz w:val="22"/>
          <w:szCs w:val="22"/>
        </w:rPr>
      </w:pPr>
      <w:r w:rsidDel="00000000" w:rsidR="00000000" w:rsidRPr="00000000">
        <w:rPr>
          <w:rtl w:val="0"/>
        </w:rPr>
      </w:r>
    </w:p>
    <w:p w:rsidR="00000000" w:rsidDel="00000000" w:rsidP="00000000" w:rsidRDefault="00000000" w:rsidRPr="00000000" w14:paraId="00000007">
      <w:pPr>
        <w:tabs>
          <w:tab w:val="left" w:pos="-720"/>
        </w:tabs>
        <w:rPr>
          <w:rFonts w:ascii="Arial Narrow" w:cs="Arial Narrow" w:eastAsia="Arial Narrow" w:hAnsi="Arial Narrow"/>
          <w:b w:val="1"/>
          <w:sz w:val="22"/>
          <w:szCs w:val="22"/>
        </w:rPr>
      </w:pPr>
      <w:r w:rsidDel="00000000" w:rsidR="00000000" w:rsidRPr="00000000">
        <w:rPr>
          <w:rtl w:val="0"/>
        </w:rPr>
      </w:r>
    </w:p>
    <w:p w:rsidR="00000000" w:rsidDel="00000000" w:rsidP="00000000" w:rsidRDefault="00000000" w:rsidRPr="00000000" w14:paraId="00000008">
      <w:pPr>
        <w:tabs>
          <w:tab w:val="left" w:pos="-720"/>
        </w:tabs>
        <w:rPr>
          <w:rFonts w:ascii="Arial Narrow" w:cs="Arial Narrow" w:eastAsia="Arial Narrow" w:hAnsi="Arial Narrow"/>
          <w:b w:val="1"/>
          <w:sz w:val="22"/>
          <w:szCs w:val="22"/>
        </w:rPr>
      </w:pPr>
      <w:r w:rsidDel="00000000" w:rsidR="00000000" w:rsidRPr="00000000">
        <w:rPr>
          <w:rtl w:val="0"/>
        </w:rPr>
      </w:r>
    </w:p>
    <w:p w:rsidR="00000000" w:rsidDel="00000000" w:rsidP="00000000" w:rsidRDefault="00000000" w:rsidRPr="00000000" w14:paraId="00000009">
      <w:pPr>
        <w:tabs>
          <w:tab w:val="left" w:pos="-720"/>
        </w:tabs>
        <w:rPr>
          <w:rFonts w:ascii="Arial Narrow" w:cs="Arial Narrow" w:eastAsia="Arial Narrow" w:hAnsi="Arial Narrow"/>
          <w:b w:val="1"/>
          <w:sz w:val="22"/>
          <w:szCs w:val="22"/>
        </w:rPr>
      </w:pPr>
      <w:r w:rsidDel="00000000" w:rsidR="00000000" w:rsidRPr="00000000">
        <w:rPr>
          <w:rtl w:val="0"/>
        </w:rPr>
      </w:r>
    </w:p>
    <w:p w:rsidR="00000000" w:rsidDel="00000000" w:rsidP="00000000" w:rsidRDefault="00000000" w:rsidRPr="00000000" w14:paraId="0000000A">
      <w:pPr>
        <w:tabs>
          <w:tab w:val="left" w:pos="-720"/>
          <w:tab w:val="left" w:pos="2475"/>
        </w:tabs>
        <w:rPr>
          <w:rFonts w:ascii="Arial Narrow" w:cs="Arial Narrow" w:eastAsia="Arial Narrow" w:hAnsi="Arial Narrow"/>
          <w:b w:val="1"/>
          <w:sz w:val="22"/>
          <w:szCs w:val="22"/>
        </w:rPr>
      </w:pPr>
      <w:r w:rsidDel="00000000" w:rsidR="00000000" w:rsidRPr="00000000">
        <w:rPr>
          <w:rFonts w:ascii="Arial Narrow" w:cs="Arial Narrow" w:eastAsia="Arial Narrow" w:hAnsi="Arial Narrow"/>
          <w:b w:val="1"/>
          <w:sz w:val="22"/>
          <w:szCs w:val="22"/>
          <w:rtl w:val="0"/>
        </w:rPr>
        <w:tab/>
      </w:r>
    </w:p>
    <w:p w:rsidR="00000000" w:rsidDel="00000000" w:rsidP="00000000" w:rsidRDefault="00000000" w:rsidRPr="00000000" w14:paraId="0000000B">
      <w:pPr>
        <w:tabs>
          <w:tab w:val="left" w:pos="-720"/>
        </w:tabs>
        <w:rPr>
          <w:rFonts w:ascii="Arial Narrow" w:cs="Arial Narrow" w:eastAsia="Arial Narrow" w:hAnsi="Arial Narrow"/>
          <w:b w:val="1"/>
          <w:sz w:val="22"/>
          <w:szCs w:val="22"/>
        </w:rPr>
      </w:pPr>
      <w:r w:rsidDel="00000000" w:rsidR="00000000" w:rsidRPr="00000000">
        <w:rPr>
          <w:rtl w:val="0"/>
        </w:rPr>
      </w:r>
    </w:p>
    <w:p w:rsidR="00000000" w:rsidDel="00000000" w:rsidP="00000000" w:rsidRDefault="00000000" w:rsidRPr="00000000" w14:paraId="0000000C">
      <w:pPr>
        <w:tabs>
          <w:tab w:val="left" w:pos="-720"/>
        </w:tabs>
        <w:rPr>
          <w:rFonts w:ascii="Arial Narrow" w:cs="Arial Narrow" w:eastAsia="Arial Narrow" w:hAnsi="Arial Narrow"/>
          <w:b w:val="1"/>
          <w:sz w:val="22"/>
          <w:szCs w:val="22"/>
        </w:rPr>
      </w:pPr>
      <w:r w:rsidDel="00000000" w:rsidR="00000000" w:rsidRPr="00000000">
        <w:rPr>
          <w:rtl w:val="0"/>
        </w:rPr>
      </w:r>
    </w:p>
    <w:p w:rsidR="00000000" w:rsidDel="00000000" w:rsidP="00000000" w:rsidRDefault="00000000" w:rsidRPr="00000000" w14:paraId="0000000D">
      <w:pPr>
        <w:tabs>
          <w:tab w:val="left" w:pos="-720"/>
        </w:tabs>
        <w:rPr>
          <w:rFonts w:ascii="Arial Narrow" w:cs="Arial Narrow" w:eastAsia="Arial Narrow" w:hAnsi="Arial Narrow"/>
          <w:b w:val="1"/>
          <w:sz w:val="22"/>
          <w:szCs w:val="22"/>
        </w:rPr>
      </w:pPr>
      <w:r w:rsidDel="00000000" w:rsidR="00000000" w:rsidRPr="00000000">
        <w:rPr>
          <w:rtl w:val="0"/>
        </w:rPr>
      </w:r>
    </w:p>
    <w:p w:rsidR="00000000" w:rsidDel="00000000" w:rsidP="00000000" w:rsidRDefault="00000000" w:rsidRPr="00000000" w14:paraId="0000000E">
      <w:pPr>
        <w:tabs>
          <w:tab w:val="left" w:pos="-720"/>
        </w:tabs>
        <w:rPr>
          <w:rFonts w:ascii="Arial Narrow" w:cs="Arial Narrow" w:eastAsia="Arial Narrow" w:hAnsi="Arial Narrow"/>
          <w:b w:val="1"/>
          <w:sz w:val="22"/>
          <w:szCs w:val="22"/>
        </w:rPr>
      </w:pPr>
      <w:r w:rsidDel="00000000" w:rsidR="00000000" w:rsidRPr="00000000">
        <w:rPr>
          <w:rtl w:val="0"/>
        </w:rPr>
      </w:r>
    </w:p>
    <w:p w:rsidR="00000000" w:rsidDel="00000000" w:rsidP="00000000" w:rsidRDefault="00000000" w:rsidRPr="00000000" w14:paraId="0000000F">
      <w:pPr>
        <w:tabs>
          <w:tab w:val="left" w:pos="-720"/>
        </w:tabs>
        <w:rPr>
          <w:rFonts w:ascii="Arial Narrow" w:cs="Arial Narrow" w:eastAsia="Arial Narrow" w:hAnsi="Arial Narrow"/>
          <w:b w:val="1"/>
          <w:sz w:val="22"/>
          <w:szCs w:val="22"/>
        </w:rPr>
      </w:pPr>
      <w:r w:rsidDel="00000000" w:rsidR="00000000" w:rsidRPr="00000000">
        <w:rPr>
          <w:rtl w:val="0"/>
        </w:rPr>
      </w:r>
    </w:p>
    <w:p w:rsidR="00000000" w:rsidDel="00000000" w:rsidP="00000000" w:rsidRDefault="00000000" w:rsidRPr="00000000" w14:paraId="00000010">
      <w:pPr>
        <w:tabs>
          <w:tab w:val="left" w:pos="-720"/>
        </w:tabs>
        <w:rPr>
          <w:rFonts w:ascii="Arial Narrow" w:cs="Arial Narrow" w:eastAsia="Arial Narrow" w:hAnsi="Arial Narrow"/>
          <w:b w:val="1"/>
          <w:sz w:val="22"/>
          <w:szCs w:val="22"/>
        </w:rPr>
      </w:pPr>
      <w:r w:rsidDel="00000000" w:rsidR="00000000" w:rsidRPr="00000000">
        <w:rPr>
          <w:rtl w:val="0"/>
        </w:rPr>
      </w:r>
    </w:p>
    <w:p w:rsidR="00000000" w:rsidDel="00000000" w:rsidP="00000000" w:rsidRDefault="00000000" w:rsidRPr="00000000" w14:paraId="00000011">
      <w:pPr>
        <w:tabs>
          <w:tab w:val="left" w:pos="-720"/>
        </w:tabs>
        <w:rPr>
          <w:rFonts w:ascii="Arial Narrow" w:cs="Arial Narrow" w:eastAsia="Arial Narrow" w:hAnsi="Arial Narrow"/>
          <w:b w:val="1"/>
          <w:sz w:val="22"/>
          <w:szCs w:val="22"/>
        </w:rPr>
      </w:pPr>
      <w:r w:rsidDel="00000000" w:rsidR="00000000" w:rsidRPr="00000000">
        <w:rPr>
          <w:rtl w:val="0"/>
        </w:rPr>
      </w:r>
    </w:p>
    <w:p w:rsidR="00000000" w:rsidDel="00000000" w:rsidP="00000000" w:rsidRDefault="00000000" w:rsidRPr="00000000" w14:paraId="00000012">
      <w:pPr>
        <w:tabs>
          <w:tab w:val="left" w:pos="-720"/>
        </w:tabs>
        <w:rPr>
          <w:rFonts w:ascii="Arial Narrow" w:cs="Arial Narrow" w:eastAsia="Arial Narrow" w:hAnsi="Arial Narrow"/>
          <w:b w:val="1"/>
          <w:sz w:val="22"/>
          <w:szCs w:val="22"/>
        </w:rPr>
      </w:pPr>
      <w:r w:rsidDel="00000000" w:rsidR="00000000" w:rsidRPr="00000000">
        <w:rPr>
          <w:rtl w:val="0"/>
        </w:rPr>
      </w:r>
    </w:p>
    <w:p w:rsidR="00000000" w:rsidDel="00000000" w:rsidP="00000000" w:rsidRDefault="00000000" w:rsidRPr="00000000" w14:paraId="00000013">
      <w:pPr>
        <w:tabs>
          <w:tab w:val="left" w:pos="-720"/>
        </w:tabs>
        <w:rPr>
          <w:rFonts w:ascii="Arial Narrow" w:cs="Arial Narrow" w:eastAsia="Arial Narrow" w:hAnsi="Arial Narrow"/>
          <w:b w:val="1"/>
          <w:sz w:val="22"/>
          <w:szCs w:val="22"/>
        </w:rPr>
      </w:pPr>
      <w:r w:rsidDel="00000000" w:rsidR="00000000" w:rsidRPr="00000000">
        <w:rPr>
          <w:rtl w:val="0"/>
        </w:rPr>
      </w:r>
    </w:p>
    <w:p w:rsidR="00000000" w:rsidDel="00000000" w:rsidP="00000000" w:rsidRDefault="00000000" w:rsidRPr="00000000" w14:paraId="00000014">
      <w:pPr>
        <w:tabs>
          <w:tab w:val="left" w:pos="-720"/>
        </w:tabs>
        <w:rPr>
          <w:rFonts w:ascii="Arial Narrow" w:cs="Arial Narrow" w:eastAsia="Arial Narrow" w:hAnsi="Arial Narrow"/>
          <w:b w:val="1"/>
          <w:sz w:val="22"/>
          <w:szCs w:val="22"/>
        </w:rPr>
      </w:pPr>
      <w:r w:rsidDel="00000000" w:rsidR="00000000" w:rsidRPr="00000000">
        <w:rPr>
          <w:rtl w:val="0"/>
        </w:rPr>
      </w:r>
    </w:p>
    <w:p w:rsidR="00000000" w:rsidDel="00000000" w:rsidP="00000000" w:rsidRDefault="00000000" w:rsidRPr="00000000" w14:paraId="00000015">
      <w:pPr>
        <w:tabs>
          <w:tab w:val="left" w:pos="-720"/>
        </w:tabs>
        <w:rPr>
          <w:rFonts w:ascii="Arial Narrow" w:cs="Arial Narrow" w:eastAsia="Arial Narrow" w:hAnsi="Arial Narrow"/>
          <w:b w:val="1"/>
          <w:sz w:val="22"/>
          <w:szCs w:val="22"/>
        </w:rPr>
      </w:pPr>
      <w:r w:rsidDel="00000000" w:rsidR="00000000" w:rsidRPr="00000000">
        <w:rPr>
          <w:rtl w:val="0"/>
        </w:rPr>
      </w:r>
    </w:p>
    <w:p w:rsidR="00000000" w:rsidDel="00000000" w:rsidP="00000000" w:rsidRDefault="00000000" w:rsidRPr="00000000" w14:paraId="00000016">
      <w:pPr>
        <w:tabs>
          <w:tab w:val="left" w:pos="-720"/>
        </w:tabs>
        <w:rPr>
          <w:rFonts w:ascii="Arial Narrow" w:cs="Arial Narrow" w:eastAsia="Arial Narrow" w:hAnsi="Arial Narrow"/>
          <w:b w:val="1"/>
          <w:sz w:val="22"/>
          <w:szCs w:val="22"/>
        </w:rPr>
      </w:pPr>
      <w:r w:rsidDel="00000000" w:rsidR="00000000" w:rsidRPr="00000000">
        <w:rPr>
          <w:rtl w:val="0"/>
        </w:rPr>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64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48"/>
          <w:szCs w:val="48"/>
          <w:u w:val="none"/>
          <w:shd w:fill="auto" w:val="clear"/>
          <w:vertAlign w:val="baseline"/>
          <w:rtl w:val="0"/>
        </w:rPr>
        <w:t xml:space="preserve">PLIEGO DE BASES y CONDICIONES PARTICULARES</w:t>
      </w:r>
      <w:r w:rsidDel="00000000" w:rsidR="00000000" w:rsidRPr="00000000">
        <w:rPr>
          <w:rFonts w:ascii="Arial Narrow" w:cs="Arial Narrow" w:eastAsia="Arial Narrow" w:hAnsi="Arial Narrow"/>
          <w:b w:val="1"/>
          <w:i w:val="0"/>
          <w:smallCaps w:val="0"/>
          <w:strike w:val="0"/>
          <w:color w:val="000000"/>
          <w:sz w:val="22"/>
          <w:szCs w:val="22"/>
          <w:u w:val="none"/>
          <w:shd w:fill="auto" w:val="clear"/>
          <w:vertAlign w:val="baseline"/>
          <w:rtl w:val="0"/>
        </w:rPr>
        <w:t xml:space="preserve"> </w:t>
      </w:r>
      <w:r w:rsidDel="00000000" w:rsidR="00000000" w:rsidRPr="00000000">
        <w:br w:type="page"/>
      </w:r>
      <w:r w:rsidDel="00000000" w:rsidR="00000000" w:rsidRPr="00000000">
        <w:rPr>
          <w:rtl w:val="0"/>
        </w:rPr>
      </w:r>
    </w:p>
    <w:bookmarkStart w:colFirst="0" w:colLast="0" w:name="bookmark=id.30j0zll" w:id="0"/>
    <w:bookmarkEnd w:id="0"/>
    <w:bookmarkStart w:colFirst="0" w:colLast="0" w:name="bookmark=id.1fob9te" w:id="1"/>
    <w:bookmarkEnd w:id="1"/>
    <w:bookmarkStart w:colFirst="0" w:colLast="0" w:name="bookmark=id.gjdgxs" w:id="2"/>
    <w:bookmarkEnd w:id="2"/>
    <w:p w:rsidR="00000000" w:rsidDel="00000000" w:rsidP="00000000" w:rsidRDefault="00000000" w:rsidRPr="00000000" w14:paraId="00000018">
      <w:pPr>
        <w:keepNext w:val="1"/>
        <w:keepLines w:val="1"/>
        <w:widowControl w:val="0"/>
        <w:pBdr>
          <w:top w:space="0" w:sz="0" w:val="nil"/>
          <w:left w:space="0" w:sz="0" w:val="nil"/>
          <w:bottom w:space="0" w:sz="0" w:val="nil"/>
          <w:right w:space="0" w:sz="0" w:val="nil"/>
          <w:between w:space="0" w:sz="0" w:val="nil"/>
        </w:pBdr>
        <w:shd w:fill="auto" w:val="clear"/>
        <w:spacing w:after="400" w:before="0" w:line="276" w:lineRule="auto"/>
        <w:ind w:left="0" w:right="0" w:firstLine="0"/>
        <w:jc w:val="center"/>
        <w:rPr>
          <w:rFonts w:ascii="Arial Narrow" w:cs="Arial Narrow" w:eastAsia="Arial Narrow" w:hAnsi="Arial Narrow"/>
          <w:b w:val="1"/>
          <w:i w:val="0"/>
          <w:smallCaps w:val="0"/>
          <w:strike w:val="0"/>
          <w:color w:val="000000"/>
          <w:sz w:val="32"/>
          <w:szCs w:val="32"/>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32"/>
          <w:szCs w:val="32"/>
          <w:u w:val="none"/>
          <w:shd w:fill="auto" w:val="clear"/>
          <w:vertAlign w:val="baseline"/>
          <w:rtl w:val="0"/>
        </w:rPr>
        <w:t xml:space="preserve">PLIEGO DE CONDICIONES PARTICULARES</w:t>
        <w:br w:type="textWrapping"/>
        <w:t xml:space="preserve">PARA CONTRATACION DE OBRAS</w:t>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340" w:before="0" w:line="240" w:lineRule="auto"/>
        <w:ind w:left="0" w:right="0" w:firstLine="0"/>
        <w:jc w:val="left"/>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INDICE</w:t>
      </w:r>
      <w:r w:rsidDel="00000000" w:rsidR="00000000" w:rsidRPr="00000000">
        <w:rPr>
          <w:rtl w:val="0"/>
        </w:rPr>
      </w:r>
    </w:p>
    <w:bookmarkStart w:colFirst="0" w:colLast="0" w:name="bookmark=id.2et92p0" w:id="3"/>
    <w:bookmarkEnd w:id="3"/>
    <w:bookmarkStart w:colFirst="0" w:colLast="0" w:name="bookmark=id.3znysh7" w:id="4"/>
    <w:bookmarkEnd w:id="4"/>
    <w:bookmarkStart w:colFirst="0" w:colLast="0" w:name="bookmark=id.tyjcwt" w:id="5"/>
    <w:bookmarkEnd w:id="5"/>
    <w:p w:rsidR="00000000" w:rsidDel="00000000" w:rsidP="00000000" w:rsidRDefault="00000000" w:rsidRPr="00000000" w14:paraId="0000001A">
      <w:pPr>
        <w:keepNext w:val="1"/>
        <w:keepLines w:val="1"/>
        <w:widowControl w:val="0"/>
        <w:pBdr>
          <w:top w:space="0" w:sz="0" w:val="nil"/>
          <w:left w:space="0" w:sz="0" w:val="nil"/>
          <w:bottom w:space="0" w:sz="0" w:val="nil"/>
          <w:right w:space="0" w:sz="0" w:val="nil"/>
          <w:between w:space="0" w:sz="0" w:val="nil"/>
        </w:pBdr>
        <w:shd w:fill="auto" w:val="clear"/>
        <w:spacing w:after="40" w:before="0" w:line="240" w:lineRule="auto"/>
        <w:ind w:left="0" w:right="0" w:firstLine="0"/>
        <w:jc w:val="left"/>
        <w:rPr>
          <w:rFonts w:ascii="Arial Narrow" w:cs="Arial Narrow" w:eastAsia="Arial Narrow" w:hAnsi="Arial Narrow"/>
          <w:b w:val="1"/>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2"/>
          <w:szCs w:val="22"/>
          <w:u w:val="none"/>
          <w:shd w:fill="auto" w:val="clear"/>
          <w:vertAlign w:val="baseline"/>
          <w:rtl w:val="0"/>
        </w:rPr>
        <w:t xml:space="preserve">Capítulo I - DEL OBJETO, PRESUPUESTO Y PLAZO DE EJECUCION.</w:t>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4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Art. 1: Objeto del contrato.</w:t>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4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Art. 2: Presupuesto Oficial.</w:t>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4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Art. 3: Anticipo financiero.</w:t>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4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Art. 4: Fuente de Financiamiento.</w:t>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4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Art. 5: Plazo de Ejecución.</w:t>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4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Art. 6: Sistema de contratación.</w:t>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34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Art. 7: Régimen de Pago.</w:t>
      </w:r>
    </w:p>
    <w:bookmarkStart w:colFirst="0" w:colLast="0" w:name="bookmark=id.3dy6vkm" w:id="6"/>
    <w:bookmarkEnd w:id="6"/>
    <w:bookmarkStart w:colFirst="0" w:colLast="0" w:name="bookmark=id.4d34og8" w:id="7"/>
    <w:bookmarkEnd w:id="7"/>
    <w:bookmarkStart w:colFirst="0" w:colLast="0" w:name="bookmark=id.1t3h5sf" w:id="8"/>
    <w:bookmarkEnd w:id="8"/>
    <w:p w:rsidR="00000000" w:rsidDel="00000000" w:rsidP="00000000" w:rsidRDefault="00000000" w:rsidRPr="00000000" w14:paraId="00000022">
      <w:pPr>
        <w:keepNext w:val="1"/>
        <w:keepLines w:val="1"/>
        <w:widowControl w:val="0"/>
        <w:pBdr>
          <w:top w:space="0" w:sz="0" w:val="nil"/>
          <w:left w:space="0" w:sz="0" w:val="nil"/>
          <w:bottom w:space="0" w:sz="0" w:val="nil"/>
          <w:right w:space="0" w:sz="0" w:val="nil"/>
          <w:between w:space="0" w:sz="0" w:val="nil"/>
        </w:pBdr>
        <w:shd w:fill="auto" w:val="clear"/>
        <w:spacing w:after="40" w:before="0" w:line="240" w:lineRule="auto"/>
        <w:ind w:left="0" w:right="0" w:firstLine="0"/>
        <w:jc w:val="left"/>
        <w:rPr>
          <w:rFonts w:ascii="Arial Narrow" w:cs="Arial Narrow" w:eastAsia="Arial Narrow" w:hAnsi="Arial Narrow"/>
          <w:b w:val="1"/>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2"/>
          <w:szCs w:val="22"/>
          <w:u w:val="none"/>
          <w:shd w:fill="auto" w:val="clear"/>
          <w:vertAlign w:val="baseline"/>
          <w:rtl w:val="0"/>
        </w:rPr>
        <w:t xml:space="preserve">Capítulo II - DE LOS OFERENTES.</w:t>
      </w:r>
    </w:p>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4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Art. 8: Capacidad para contratar.</w:t>
      </w:r>
    </w:p>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4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Art. 9: De la inscripción o matriculación del representante técnico de la obra.</w:t>
      </w:r>
    </w:p>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4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Art. 10: Equipamiento mínimo.</w:t>
      </w:r>
    </w:p>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34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Art. 11: Solvencia económica-financiera.</w:t>
      </w:r>
    </w:p>
    <w:bookmarkStart w:colFirst="0" w:colLast="0" w:name="bookmark=id.2s8eyo1" w:id="9"/>
    <w:bookmarkEnd w:id="9"/>
    <w:bookmarkStart w:colFirst="0" w:colLast="0" w:name="bookmark=id.17dp8vu" w:id="10"/>
    <w:bookmarkEnd w:id="10"/>
    <w:bookmarkStart w:colFirst="0" w:colLast="0" w:name="bookmark=id.3rdcrjn" w:id="11"/>
    <w:bookmarkEnd w:id="11"/>
    <w:p w:rsidR="00000000" w:rsidDel="00000000" w:rsidP="00000000" w:rsidRDefault="00000000" w:rsidRPr="00000000" w14:paraId="00000027">
      <w:pPr>
        <w:keepNext w:val="1"/>
        <w:keepLines w:val="1"/>
        <w:widowControl w:val="0"/>
        <w:pBdr>
          <w:top w:space="0" w:sz="0" w:val="nil"/>
          <w:left w:space="0" w:sz="0" w:val="nil"/>
          <w:bottom w:space="0" w:sz="0" w:val="nil"/>
          <w:right w:space="0" w:sz="0" w:val="nil"/>
          <w:between w:space="0" w:sz="0" w:val="nil"/>
        </w:pBdr>
        <w:shd w:fill="auto" w:val="clear"/>
        <w:spacing w:after="40" w:before="0" w:line="240" w:lineRule="auto"/>
        <w:ind w:left="0" w:right="0" w:firstLine="0"/>
        <w:jc w:val="left"/>
        <w:rPr>
          <w:rFonts w:ascii="Arial Narrow" w:cs="Arial Narrow" w:eastAsia="Arial Narrow" w:hAnsi="Arial Narrow"/>
          <w:b w:val="1"/>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2"/>
          <w:szCs w:val="22"/>
          <w:u w:val="none"/>
          <w:shd w:fill="auto" w:val="clear"/>
          <w:vertAlign w:val="baseline"/>
          <w:rtl w:val="0"/>
        </w:rPr>
        <w:t xml:space="preserve">Capítulo III - DE LAS PROPUESTAS.</w:t>
      </w:r>
    </w:p>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4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Art.12: Obtención de pliegos.</w:t>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4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Art 13: Ofertas en formato digital. </w:t>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4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Art 14: Conocimiento de la documentación y de los trabajos.</w:t>
      </w:r>
    </w:p>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4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Art. 15: Recepción y apertura de propuestas.</w:t>
      </w:r>
    </w:p>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4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Art. 16: Garantía de impugnación.</w:t>
      </w:r>
    </w:p>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4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Art. 17: Garantía de anticipo financiero.</w:t>
      </w:r>
    </w:p>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4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Art. 18: De la presentación de muestras.</w:t>
      </w:r>
    </w:p>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4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Art. 19: Mantenimiento de las propuestas.</w:t>
      </w:r>
    </w:p>
    <w:bookmarkStart w:colFirst="0" w:colLast="0" w:name="bookmark=id.26in1rg" w:id="12"/>
    <w:bookmarkEnd w:id="12"/>
    <w:bookmarkStart w:colFirst="0" w:colLast="0" w:name="bookmark=id.35nkun2" w:id="13"/>
    <w:bookmarkEnd w:id="13"/>
    <w:bookmarkStart w:colFirst="0" w:colLast="0" w:name="bookmark=id.lnxbz9" w:id="14"/>
    <w:bookmarkEnd w:id="14"/>
    <w:p w:rsidR="00000000" w:rsidDel="00000000" w:rsidP="00000000" w:rsidRDefault="00000000" w:rsidRPr="00000000" w14:paraId="00000030">
      <w:pPr>
        <w:keepNext w:val="1"/>
        <w:keepLines w:val="1"/>
        <w:widowControl w:val="0"/>
        <w:pBdr>
          <w:top w:space="0" w:sz="0" w:val="nil"/>
          <w:left w:space="0" w:sz="0" w:val="nil"/>
          <w:bottom w:space="0" w:sz="0" w:val="nil"/>
          <w:right w:space="0" w:sz="0" w:val="nil"/>
          <w:between w:space="0" w:sz="0" w:val="nil"/>
        </w:pBdr>
        <w:shd w:fill="auto" w:val="clear"/>
        <w:spacing w:after="40" w:before="0" w:line="240" w:lineRule="auto"/>
        <w:ind w:left="0" w:right="0" w:firstLine="0"/>
        <w:jc w:val="left"/>
        <w:rPr>
          <w:rFonts w:ascii="Arial Narrow" w:cs="Arial Narrow" w:eastAsia="Arial Narrow" w:hAnsi="Arial Narrow"/>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1">
      <w:pPr>
        <w:keepNext w:val="1"/>
        <w:keepLines w:val="1"/>
        <w:widowControl w:val="0"/>
        <w:pBdr>
          <w:top w:space="0" w:sz="0" w:val="nil"/>
          <w:left w:space="0" w:sz="0" w:val="nil"/>
          <w:bottom w:space="0" w:sz="0" w:val="nil"/>
          <w:right w:space="0" w:sz="0" w:val="nil"/>
          <w:between w:space="0" w:sz="0" w:val="nil"/>
        </w:pBdr>
        <w:shd w:fill="auto" w:val="clear"/>
        <w:spacing w:after="40" w:before="0" w:line="240" w:lineRule="auto"/>
        <w:ind w:left="0" w:right="0" w:firstLine="0"/>
        <w:jc w:val="left"/>
        <w:rPr>
          <w:rFonts w:ascii="Arial Narrow" w:cs="Arial Narrow" w:eastAsia="Arial Narrow" w:hAnsi="Arial Narrow"/>
          <w:b w:val="1"/>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2"/>
          <w:szCs w:val="22"/>
          <w:u w:val="none"/>
          <w:shd w:fill="auto" w:val="clear"/>
          <w:vertAlign w:val="baseline"/>
          <w:rtl w:val="0"/>
        </w:rPr>
        <w:t xml:space="preserve">Capítulo IV - DE LA ADJUDICACION Y DEL CONTRATO.</w:t>
      </w:r>
    </w:p>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4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Art. 20: Firma del contrato.</w:t>
      </w:r>
    </w:p>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4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Art. 21: Plazo para la iniciación de los trabajos.</w:t>
      </w:r>
    </w:p>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4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Art. 22: Garantía de Adjudicación.</w:t>
      </w:r>
    </w:p>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4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bookmarkStart w:colFirst="0" w:colLast="0" w:name="bookmark=id.2jxsxqh" w:id="15"/>
    <w:bookmarkEnd w:id="15"/>
    <w:bookmarkStart w:colFirst="0" w:colLast="0" w:name="bookmark=id.1ksv4uv" w:id="16"/>
    <w:bookmarkEnd w:id="16"/>
    <w:bookmarkStart w:colFirst="0" w:colLast="0" w:name="bookmark=id.44sinio" w:id="17"/>
    <w:bookmarkEnd w:id="17"/>
    <w:p w:rsidR="00000000" w:rsidDel="00000000" w:rsidP="00000000" w:rsidRDefault="00000000" w:rsidRPr="00000000" w14:paraId="00000036">
      <w:pPr>
        <w:keepNext w:val="1"/>
        <w:keepLines w:val="1"/>
        <w:widowControl w:val="0"/>
        <w:pBdr>
          <w:top w:space="0" w:sz="0" w:val="nil"/>
          <w:left w:space="0" w:sz="0" w:val="nil"/>
          <w:bottom w:space="0" w:sz="0" w:val="nil"/>
          <w:right w:space="0" w:sz="0" w:val="nil"/>
          <w:between w:space="0" w:sz="0" w:val="nil"/>
        </w:pBdr>
        <w:shd w:fill="auto" w:val="clear"/>
        <w:spacing w:after="40" w:before="0" w:line="240" w:lineRule="auto"/>
        <w:ind w:left="0" w:right="0" w:firstLine="0"/>
        <w:jc w:val="left"/>
        <w:rPr>
          <w:rFonts w:ascii="Arial Narrow" w:cs="Arial Narrow" w:eastAsia="Arial Narrow" w:hAnsi="Arial Narrow"/>
          <w:b w:val="1"/>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2"/>
          <w:szCs w:val="22"/>
          <w:u w:val="none"/>
          <w:shd w:fill="auto" w:val="clear"/>
          <w:vertAlign w:val="baseline"/>
          <w:rtl w:val="0"/>
        </w:rPr>
        <w:t xml:space="preserve">Capítulo V - DE LOS TRABAJOS.</w:t>
      </w:r>
    </w:p>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4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Art. 23: Iniciación de los trabajos.</w:t>
      </w:r>
    </w:p>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4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Art. 24: De los planos finales de obra.</w:t>
      </w:r>
    </w:p>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4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Art. 25: Método de control de calidad de los materiales y trabajos.</w:t>
      </w:r>
    </w:p>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4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40" w:before="0" w:line="240" w:lineRule="auto"/>
        <w:ind w:left="0" w:right="0" w:firstLine="0"/>
        <w:jc w:val="left"/>
        <w:rPr>
          <w:rFonts w:ascii="Arial Narrow" w:cs="Arial Narrow" w:eastAsia="Arial Narrow" w:hAnsi="Arial Narrow"/>
          <w:b w:val="1"/>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2"/>
          <w:szCs w:val="22"/>
          <w:u w:val="none"/>
          <w:shd w:fill="auto" w:val="clear"/>
          <w:vertAlign w:val="baseline"/>
          <w:rtl w:val="0"/>
        </w:rPr>
        <w:t xml:space="preserve">Capítulo VI – DE LAS MODIFICACIONES DE PROYECTO, AMPLIACIONES Y/O REDUCCIONES, IMPREVISTOS Y ADICIONALES.</w:t>
      </w:r>
    </w:p>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4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No requiere reglamentación.</w:t>
      </w:r>
    </w:p>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4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E">
      <w:pPr>
        <w:keepNext w:val="1"/>
        <w:keepLines w:val="1"/>
        <w:widowControl w:val="0"/>
        <w:pBdr>
          <w:top w:space="0" w:sz="0" w:val="nil"/>
          <w:left w:space="0" w:sz="0" w:val="nil"/>
          <w:bottom w:space="0" w:sz="0" w:val="nil"/>
          <w:right w:space="0" w:sz="0" w:val="nil"/>
          <w:between w:space="0" w:sz="0" w:val="nil"/>
        </w:pBdr>
        <w:shd w:fill="auto" w:val="clear"/>
        <w:spacing w:after="40" w:before="0" w:line="240" w:lineRule="auto"/>
        <w:ind w:left="0" w:right="0" w:firstLine="0"/>
        <w:jc w:val="left"/>
        <w:rPr>
          <w:rFonts w:ascii="Arial Narrow" w:cs="Arial Narrow" w:eastAsia="Arial Narrow" w:hAnsi="Arial Narrow"/>
          <w:b w:val="1"/>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2"/>
          <w:szCs w:val="22"/>
          <w:u w:val="none"/>
          <w:shd w:fill="auto" w:val="clear"/>
          <w:vertAlign w:val="baseline"/>
          <w:rtl w:val="0"/>
        </w:rPr>
        <w:t xml:space="preserve">Capítulo VII - DEL PLAZO DE EJECUCIÓN.</w:t>
      </w:r>
    </w:p>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64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Art. 26: Plazo de Ejecución</w:t>
      </w:r>
    </w:p>
    <w:bookmarkStart w:colFirst="0" w:colLast="0" w:name="bookmark=id.z337ya" w:id="18"/>
    <w:bookmarkEnd w:id="18"/>
    <w:p w:rsidR="00000000" w:rsidDel="00000000" w:rsidP="00000000" w:rsidRDefault="00000000" w:rsidRPr="00000000" w14:paraId="00000040">
      <w:pPr>
        <w:keepNext w:val="1"/>
        <w:keepLines w:val="1"/>
        <w:widowControl w:val="0"/>
        <w:pBdr>
          <w:top w:space="0" w:sz="0" w:val="nil"/>
          <w:left w:space="0" w:sz="0" w:val="nil"/>
          <w:bottom w:space="0" w:sz="0" w:val="nil"/>
          <w:right w:space="0" w:sz="0" w:val="nil"/>
          <w:between w:space="0" w:sz="0" w:val="nil"/>
        </w:pBdr>
        <w:shd w:fill="auto" w:val="clear"/>
        <w:spacing w:after="40" w:before="0" w:line="240" w:lineRule="auto"/>
        <w:ind w:left="0" w:right="0" w:firstLine="0"/>
        <w:jc w:val="left"/>
        <w:rPr>
          <w:rFonts w:ascii="Arial Narrow" w:cs="Arial Narrow" w:eastAsia="Arial Narrow" w:hAnsi="Arial Narrow"/>
          <w:b w:val="1"/>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2"/>
          <w:szCs w:val="22"/>
          <w:u w:val="none"/>
          <w:shd w:fill="auto" w:val="clear"/>
          <w:vertAlign w:val="baseline"/>
          <w:rtl w:val="0"/>
        </w:rPr>
        <w:t xml:space="preserve">Capítulo VIII - DE LAS OBLIGACIONES Y RESPONSABILIDADES ESPECIALES DEL</w:t>
      </w:r>
    </w:p>
    <w:bookmarkStart w:colFirst="0" w:colLast="0" w:name="bookmark=id.1y810tw" w:id="19"/>
    <w:bookmarkEnd w:id="19"/>
    <w:bookmarkStart w:colFirst="0" w:colLast="0" w:name="bookmark=id.3j2qqm3" w:id="20"/>
    <w:bookmarkEnd w:id="20"/>
    <w:bookmarkStart w:colFirst="0" w:colLast="0" w:name="bookmark=id.4i7ojhp" w:id="21"/>
    <w:bookmarkEnd w:id="21"/>
    <w:p w:rsidR="00000000" w:rsidDel="00000000" w:rsidP="00000000" w:rsidRDefault="00000000" w:rsidRPr="00000000" w14:paraId="00000041">
      <w:pPr>
        <w:keepNext w:val="1"/>
        <w:keepLines w:val="1"/>
        <w:widowControl w:val="0"/>
        <w:pBdr>
          <w:top w:space="0" w:sz="0" w:val="nil"/>
          <w:left w:space="0" w:sz="0" w:val="nil"/>
          <w:bottom w:space="0" w:sz="0" w:val="nil"/>
          <w:right w:space="0" w:sz="0" w:val="nil"/>
          <w:between w:space="0" w:sz="0" w:val="nil"/>
        </w:pBdr>
        <w:shd w:fill="auto" w:val="clear"/>
        <w:spacing w:after="40" w:before="0" w:line="240" w:lineRule="auto"/>
        <w:ind w:left="0" w:right="0" w:firstLine="0"/>
        <w:jc w:val="left"/>
        <w:rPr>
          <w:rFonts w:ascii="Arial Narrow" w:cs="Arial Narrow" w:eastAsia="Arial Narrow" w:hAnsi="Arial Narrow"/>
          <w:b w:val="1"/>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2"/>
          <w:szCs w:val="22"/>
          <w:u w:val="none"/>
          <w:shd w:fill="auto" w:val="clear"/>
          <w:vertAlign w:val="baseline"/>
          <w:rtl w:val="0"/>
        </w:rPr>
        <w:t xml:space="preserve">CONTRATISTA.</w:t>
      </w:r>
    </w:p>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4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Art. 27: Medidas de seguridad: Vigilancia, señalamiento y protección.</w:t>
      </w:r>
    </w:p>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4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Art. 28: Cartel de obra.</w:t>
      </w:r>
    </w:p>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0" w:line="218" w:lineRule="auto"/>
        <w:ind w:left="708" w:right="0" w:hanging="708"/>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Art. 29: De la identificación del personal de la contratista en obra.</w:t>
      </w:r>
    </w:p>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Art. 30: Seguro de obra.</w:t>
      </w:r>
    </w:p>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Art. 31: Seguro del personal de la obra.</w:t>
      </w:r>
    </w:p>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34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Art. 32: Movilidad para la Inspección.</w:t>
      </w:r>
    </w:p>
    <w:bookmarkStart w:colFirst="0" w:colLast="0" w:name="bookmark=id.2xcytpi" w:id="22"/>
    <w:bookmarkEnd w:id="22"/>
    <w:bookmarkStart w:colFirst="0" w:colLast="0" w:name="bookmark=id.1ci93xb" w:id="23"/>
    <w:bookmarkEnd w:id="23"/>
    <w:bookmarkStart w:colFirst="0" w:colLast="0" w:name="bookmark=id.3whwml4" w:id="24"/>
    <w:bookmarkEnd w:id="24"/>
    <w:p w:rsidR="00000000" w:rsidDel="00000000" w:rsidP="00000000" w:rsidRDefault="00000000" w:rsidRPr="00000000" w14:paraId="00000048">
      <w:pPr>
        <w:keepNext w:val="1"/>
        <w:keepLines w:val="1"/>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1"/>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2"/>
          <w:szCs w:val="22"/>
          <w:u w:val="none"/>
          <w:shd w:fill="auto" w:val="clear"/>
          <w:vertAlign w:val="baseline"/>
          <w:rtl w:val="0"/>
        </w:rPr>
        <w:t xml:space="preserve">Capítulo IX - DE LOS PRECIOS, MEDICIONES, CERTIFICADOS Y PAGOS.</w:t>
      </w:r>
    </w:p>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Art. 33: Sistema de adecuación costos o precios.</w:t>
      </w:r>
    </w:p>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Art. 34: Certificados.</w:t>
      </w:r>
    </w:p>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Art. 35: Confección y trámite de los certificados.</w:t>
      </w:r>
    </w:p>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Art. 36: Fondo de reparo.</w:t>
      </w:r>
    </w:p>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Art. 37: Pago de los certificados.</w:t>
      </w:r>
    </w:p>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2"/>
          <w:szCs w:val="22"/>
          <w:highlight w:val="yellow"/>
          <w:u w:val="none"/>
          <w:vertAlign w:val="baseline"/>
        </w:rPr>
      </w:pPr>
      <w:r w:rsidDel="00000000" w:rsidR="00000000" w:rsidRPr="00000000">
        <w:rPr>
          <w:rtl w:val="0"/>
        </w:rPr>
      </w:r>
    </w:p>
    <w:bookmarkStart w:colFirst="0" w:colLast="0" w:name="bookmark=id.qsh70q" w:id="25"/>
    <w:bookmarkEnd w:id="25"/>
    <w:bookmarkStart w:colFirst="0" w:colLast="0" w:name="bookmark=id.2bn6wsx" w:id="26"/>
    <w:bookmarkEnd w:id="26"/>
    <w:bookmarkStart w:colFirst="0" w:colLast="0" w:name="bookmark=id.3as4poj" w:id="27"/>
    <w:bookmarkEnd w:id="27"/>
    <w:p w:rsidR="00000000" w:rsidDel="00000000" w:rsidP="00000000" w:rsidRDefault="00000000" w:rsidRPr="00000000" w14:paraId="0000004F">
      <w:pPr>
        <w:keepNext w:val="1"/>
        <w:keepLines w:val="1"/>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1"/>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2"/>
          <w:szCs w:val="22"/>
          <w:u w:val="none"/>
          <w:shd w:fill="auto" w:val="clear"/>
          <w:vertAlign w:val="baseline"/>
          <w:rtl w:val="0"/>
        </w:rPr>
        <w:t xml:space="preserve">Capítulo X - DE LA RECEPCION Y GARANTIA.</w:t>
      </w:r>
    </w:p>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Art. 38: Recepción provisoria parcial.</w:t>
      </w:r>
    </w:p>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Art. 39: Del plazo de garantía.</w:t>
      </w:r>
    </w:p>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34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Art. 40: De la presentación de los planos conforme a obra.</w:t>
      </w:r>
    </w:p>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34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2"/>
          <w:szCs w:val="22"/>
          <w:u w:val="none"/>
          <w:shd w:fill="auto" w:val="clear"/>
          <w:vertAlign w:val="baseline"/>
          <w:rtl w:val="0"/>
        </w:rPr>
        <w:t xml:space="preserve">Capítulo XI - DE LAS SANCIONES</w:t>
      </w: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34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No requiere reglamentación.</w:t>
      </w:r>
    </w:p>
    <w:bookmarkStart w:colFirst="0" w:colLast="0" w:name="bookmark=id.1pxezwc" w:id="28"/>
    <w:bookmarkEnd w:id="28"/>
    <w:bookmarkStart w:colFirst="0" w:colLast="0" w:name="bookmark=id.49x2ik5" w:id="29"/>
    <w:bookmarkEnd w:id="29"/>
    <w:bookmarkStart w:colFirst="0" w:colLast="0" w:name="bookmark=id.2p2csry" w:id="30"/>
    <w:bookmarkEnd w:id="30"/>
    <w:p w:rsidR="00000000" w:rsidDel="00000000" w:rsidP="00000000" w:rsidRDefault="00000000" w:rsidRPr="00000000" w14:paraId="00000055">
      <w:pPr>
        <w:keepNext w:val="1"/>
        <w:keepLines w:val="1"/>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1"/>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2"/>
          <w:szCs w:val="22"/>
          <w:u w:val="none"/>
          <w:shd w:fill="auto" w:val="clear"/>
          <w:vertAlign w:val="baseline"/>
          <w:rtl w:val="0"/>
        </w:rPr>
        <w:t xml:space="preserve">Capítulo XII - DE LAS DISPOSICIONES GENERALES.</w:t>
      </w:r>
    </w:p>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Art. 41: Evaluación de impacto ambiental.</w:t>
      </w:r>
    </w:p>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sectPr>
          <w:headerReference r:id="rId7" w:type="default"/>
          <w:footerReference r:id="rId8" w:type="default"/>
          <w:pgSz w:h="16840" w:w="11900" w:orient="portrait"/>
          <w:pgMar w:bottom="1047" w:top="457" w:left="1382" w:right="846" w:header="0" w:footer="3"/>
          <w:pgNumType w:start="1"/>
        </w:sectPr>
      </w:pPr>
      <w:bookmarkStart w:colFirst="0" w:colLast="0" w:name="_heading=h.147n2zr" w:id="31"/>
      <w:bookmarkEnd w:id="31"/>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Art. 42: Remisión.</w:t>
      </w:r>
    </w:p>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tabs>
          <w:tab w:val="left" w:pos="993"/>
        </w:tabs>
        <w:spacing w:after="120" w:before="0" w:line="300" w:lineRule="auto"/>
        <w:ind w:left="0" w:right="0" w:firstLine="0"/>
        <w:jc w:val="left"/>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tabs>
          <w:tab w:val="left" w:pos="993"/>
        </w:tabs>
        <w:spacing w:after="120" w:before="0" w:line="300" w:lineRule="auto"/>
        <w:ind w:left="0" w:right="0" w:firstLine="0"/>
        <w:jc w:val="left"/>
        <w:rPr>
          <w:rFonts w:ascii="Arial Narrow" w:cs="Arial Narrow" w:eastAsia="Arial Narrow" w:hAnsi="Arial Narrow"/>
          <w:b w:val="1"/>
          <w:i w:val="0"/>
          <w:smallCaps w:val="0"/>
          <w:strike w:val="0"/>
          <w:color w:val="000000"/>
          <w:sz w:val="23"/>
          <w:szCs w:val="23"/>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3"/>
          <w:szCs w:val="23"/>
          <w:u w:val="none"/>
          <w:shd w:fill="auto" w:val="clear"/>
          <w:vertAlign w:val="baseline"/>
          <w:rtl w:val="0"/>
        </w:rPr>
        <w:t xml:space="preserve">PLIEGO DE CONDICIONES PARTICULARES PARA CONTRATACION DE OBRAS PÚBLICAS POR LICITACION</w:t>
      </w:r>
    </w:p>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spacing w:after="380" w:before="0" w:line="240" w:lineRule="auto"/>
        <w:ind w:left="0" w:right="0" w:firstLine="0"/>
        <w:jc w:val="center"/>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Capítulo I - DEL OBJETO, PRESUPUESTO Y PLAZO DE EJECUCION.</w:t>
      </w:r>
      <w:r w:rsidDel="00000000" w:rsidR="00000000" w:rsidRPr="00000000">
        <w:rPr>
          <w:rtl w:val="0"/>
        </w:rPr>
      </w:r>
    </w:p>
    <w:bookmarkStart w:colFirst="0" w:colLast="0" w:name="bookmark=id.ihv636" w:id="32"/>
    <w:bookmarkEnd w:id="32"/>
    <w:bookmarkStart w:colFirst="0" w:colLast="0" w:name="bookmark=id.23ckvvd" w:id="33"/>
    <w:bookmarkEnd w:id="33"/>
    <w:bookmarkStart w:colFirst="0" w:colLast="0" w:name="bookmark=id.3o7alnk" w:id="34"/>
    <w:bookmarkEnd w:id="34"/>
    <w:p w:rsidR="00000000" w:rsidDel="00000000" w:rsidP="00000000" w:rsidRDefault="00000000" w:rsidRPr="00000000" w14:paraId="0000005B">
      <w:pPr>
        <w:keepNext w:val="1"/>
        <w:keepLines w:val="1"/>
        <w:widowControl w:val="0"/>
        <w:pBdr>
          <w:top w:space="0" w:sz="0" w:val="nil"/>
          <w:left w:space="0" w:sz="0" w:val="nil"/>
          <w:bottom w:space="0" w:sz="0" w:val="nil"/>
          <w:right w:space="0" w:sz="0" w:val="nil"/>
          <w:between w:space="0" w:sz="0" w:val="nil"/>
        </w:pBdr>
        <w:shd w:fill="auto" w:val="clear"/>
        <w:spacing w:after="0" w:before="0" w:line="271" w:lineRule="auto"/>
        <w:ind w:left="0" w:right="0" w:firstLine="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2"/>
          <w:szCs w:val="22"/>
          <w:u w:val="none"/>
          <w:shd w:fill="auto" w:val="clear"/>
          <w:vertAlign w:val="baseline"/>
          <w:rtl w:val="0"/>
        </w:rPr>
        <w:t xml:space="preserve">Art. 1: Objeto del contrato: </w:t>
      </w: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La presente Licitación incluye los trabajos que tienden a la puesta en valor de las fachadas de los edificios (CUI – CÓDIGO ÚNICO DE INFRAESTRUCTURA) en donde funcionan los establecimientos educativos (CUE – CÓDIGO ÚNICO DE ESTABLECIMIENTOS) de la Ciudad de Santa Fe, y que se propone la mejora de la accesibilidad a los establecimientos a través de la construcción de nuevas veredas o el arreglo de las existentes. Dichos CUI son:</w:t>
      </w:r>
    </w:p>
    <w:p w:rsidR="00000000" w:rsidDel="00000000" w:rsidP="00000000" w:rsidRDefault="00000000" w:rsidRPr="00000000" w14:paraId="0000005C">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71" w:lineRule="auto"/>
        <w:ind w:left="2484" w:right="0" w:hanging="36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CUI 8200917 que comprenden al JARDIN DE INFANTES NRO 173 "PADRE LUIS QUIROGA", y el CUI 8251862 correspondiente a C.E.P.A. NRO 49; CE.C.LA. NRO 20; ESCUELA NRO 809 "BRIGADIER ESTANISLAO LOPEZ", CENTRO DE EDUCACION FISICA NRO 52 y E.E.S. ORIENTADA NRO 512 "ALFREDO PEDRO BRAVO". </w:t>
      </w:r>
    </w:p>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spacing w:after="0" w:before="0" w:line="271" w:lineRule="auto"/>
        <w:ind w:left="2484" w:right="0" w:firstLine="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localizadas hacia el norte en calle Mendoza 4369, hacia el oeste en calle Estrada 2290 y que también comprenden la manzana con sus intercesiones de calle Estrada y Pasaje Luis y Nilda Silva hacia el sur, y que dicho pasaje y calle Mendoza lindan hacia el este con los terrenos que demarcan a la vía del ferrocarril Mitre.   </w:t>
      </w:r>
    </w:p>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0" w:before="0" w:line="271" w:lineRule="auto"/>
        <w:ind w:left="0" w:right="0" w:firstLine="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spacing w:after="0" w:before="0" w:line="271" w:lineRule="auto"/>
        <w:ind w:left="0" w:right="0" w:firstLine="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La obra deberá desarrollarse, en un todo de acuerdo al Plan de Trabajos incluido en el presente llamado. El plazo de obra establecido en el Art. 5 es para la totalidad de las obras incluidas en la Licitación.</w:t>
      </w:r>
    </w:p>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spacing w:after="0" w:before="0" w:line="271" w:lineRule="auto"/>
        <w:ind w:left="0" w:right="0" w:firstLine="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La Licitación comprende la provisión de materiales, equipamiento, accesorios, maquinarias, herramientas y mano de obra necesaria para la realización de todas las tareas requeridas para el óptimo resultado del objetivo de la obra.</w:t>
      </w:r>
    </w:p>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spacing w:after="0" w:before="0" w:line="271" w:lineRule="auto"/>
        <w:ind w:left="0" w:right="0" w:firstLine="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Para esta se plantean dos tipos de veredas, una de hormigón con terminación raspinada y otra revestida con losetas graníticas.</w:t>
      </w:r>
    </w:p>
    <w:p w:rsidR="00000000" w:rsidDel="00000000" w:rsidP="00000000" w:rsidRDefault="00000000" w:rsidRPr="00000000" w14:paraId="00000062">
      <w:pPr>
        <w:keepNext w:val="0"/>
        <w:keepLines w:val="0"/>
        <w:widowControl w:val="0"/>
        <w:pBdr>
          <w:top w:space="0" w:sz="0" w:val="nil"/>
          <w:left w:space="0" w:sz="0" w:val="nil"/>
          <w:bottom w:space="0" w:sz="0" w:val="nil"/>
          <w:right w:space="0" w:sz="0" w:val="nil"/>
          <w:between w:space="0" w:sz="0" w:val="nil"/>
        </w:pBdr>
        <w:shd w:fill="auto" w:val="clear"/>
        <w:spacing w:after="0" w:before="0" w:line="271" w:lineRule="auto"/>
        <w:ind w:left="0" w:right="0" w:firstLine="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En cuanto a las fachadas, se proponen trabajos de mantenimiento y mejoras, tanto en muros, como en carpinterías y rejas, y la realización de todos los trabajos previos necesarios de albañilería, para la posterior aplicación de pintura.</w:t>
      </w:r>
    </w:p>
    <w:p w:rsidR="00000000" w:rsidDel="00000000" w:rsidP="00000000" w:rsidRDefault="00000000" w:rsidRPr="00000000" w14:paraId="00000063">
      <w:pPr>
        <w:keepNext w:val="0"/>
        <w:keepLines w:val="0"/>
        <w:widowControl w:val="0"/>
        <w:pBdr>
          <w:top w:space="0" w:sz="0" w:val="nil"/>
          <w:left w:space="0" w:sz="0" w:val="nil"/>
          <w:bottom w:space="0" w:sz="0" w:val="nil"/>
          <w:right w:space="0" w:sz="0" w:val="nil"/>
          <w:between w:space="0" w:sz="0" w:val="nil"/>
        </w:pBdr>
        <w:shd w:fill="auto" w:val="clear"/>
        <w:spacing w:after="0" w:before="0" w:line="271" w:lineRule="auto"/>
        <w:ind w:left="0" w:right="0" w:firstLine="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De esta manera, se propone pintar todo lo revocado con látex exterior y con látex fibrado aquellos muros que presenten la mampostería sin enrasar. Por otro lado, </w:t>
      </w:r>
      <w:r w:rsidDel="00000000" w:rsidR="00000000" w:rsidRPr="00000000">
        <w:rPr>
          <w:rFonts w:ascii="Arial Narrow" w:cs="Arial Narrow" w:eastAsia="Arial Narrow" w:hAnsi="Arial Narrow"/>
          <w:sz w:val="22"/>
          <w:szCs w:val="22"/>
          <w:rtl w:val="0"/>
        </w:rPr>
        <w:t xml:space="preserve">los muros</w:t>
      </w: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 con terminación de ladrillo a la vista, se impermeabilizarán con una pintura acrílica transparente.</w:t>
      </w:r>
    </w:p>
    <w:p w:rsidR="00000000" w:rsidDel="00000000" w:rsidP="00000000" w:rsidRDefault="00000000" w:rsidRPr="00000000" w14:paraId="00000064">
      <w:pPr>
        <w:keepNext w:val="0"/>
        <w:keepLines w:val="0"/>
        <w:widowControl w:val="0"/>
        <w:pBdr>
          <w:top w:space="0" w:sz="0" w:val="nil"/>
          <w:left w:space="0" w:sz="0" w:val="nil"/>
          <w:bottom w:space="0" w:sz="0" w:val="nil"/>
          <w:right w:space="0" w:sz="0" w:val="nil"/>
          <w:between w:space="0" w:sz="0" w:val="nil"/>
        </w:pBdr>
        <w:shd w:fill="auto" w:val="clear"/>
        <w:spacing w:after="300" w:before="0" w:line="271" w:lineRule="auto"/>
        <w:ind w:left="0" w:right="0" w:firstLine="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Lo que respecta a rejas y carpinterías metálicas, se pintará con esmalte sintético 3 en 1 (esmalte + convertidor + </w:t>
      </w:r>
      <w:r w:rsidDel="00000000" w:rsidR="00000000" w:rsidRPr="00000000">
        <w:rPr>
          <w:rFonts w:ascii="Arial Narrow" w:cs="Arial Narrow" w:eastAsia="Arial Narrow" w:hAnsi="Arial Narrow"/>
          <w:sz w:val="22"/>
          <w:szCs w:val="22"/>
          <w:rtl w:val="0"/>
        </w:rPr>
        <w:t xml:space="preserve">antióxido</w:t>
      </w: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65">
      <w:pPr>
        <w:spacing w:after="120" w:line="300"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b w:val="1"/>
          <w:rtl w:val="0"/>
        </w:rPr>
        <w:t xml:space="preserve">Art. 2: Presupuesto Oficial: </w:t>
      </w:r>
      <w:r w:rsidDel="00000000" w:rsidR="00000000" w:rsidRPr="00000000">
        <w:rPr>
          <w:rFonts w:ascii="Arial Narrow" w:cs="Arial Narrow" w:eastAsia="Arial Narrow" w:hAnsi="Arial Narrow"/>
          <w:sz w:val="22"/>
          <w:szCs w:val="22"/>
          <w:rtl w:val="0"/>
        </w:rPr>
        <w:t xml:space="preserve">El presupuesto oficial para la presente obra se ha establecido en la suma de QUINCE MILLONES CIENTO OCHENTA MIL SEISCIENTOS CUARENTA Y UNO c 32/100 (</w:t>
      </w:r>
      <w:r w:rsidDel="00000000" w:rsidR="00000000" w:rsidRPr="00000000">
        <w:rPr>
          <w:rFonts w:ascii="Arial Narrow" w:cs="Arial Narrow" w:eastAsia="Arial Narrow" w:hAnsi="Arial Narrow"/>
          <w:b w:val="1"/>
          <w:sz w:val="22"/>
          <w:szCs w:val="22"/>
          <w:rtl w:val="0"/>
        </w:rPr>
        <w:t xml:space="preserve">$ 15.180.641,32</w:t>
      </w:r>
      <w:r w:rsidDel="00000000" w:rsidR="00000000" w:rsidRPr="00000000">
        <w:rPr>
          <w:rFonts w:ascii="Arial Narrow" w:cs="Arial Narrow" w:eastAsia="Arial Narrow" w:hAnsi="Arial Narrow"/>
          <w:sz w:val="22"/>
          <w:szCs w:val="22"/>
          <w:rtl w:val="0"/>
        </w:rPr>
        <w:t xml:space="preserve">), valor determinado al mes de junio del año 2021. Monto que surge de la planilla de cómputo métrico que forma parte de las especificaciones técnicas del presente pliego.</w:t>
      </w:r>
    </w:p>
    <w:p w:rsidR="00000000" w:rsidDel="00000000" w:rsidP="00000000" w:rsidRDefault="00000000" w:rsidRPr="00000000" w14:paraId="00000066">
      <w:pPr>
        <w:keepNext w:val="0"/>
        <w:keepLines w:val="0"/>
        <w:widowControl w:val="0"/>
        <w:pBdr>
          <w:top w:space="0" w:sz="0" w:val="nil"/>
          <w:left w:space="0" w:sz="0" w:val="nil"/>
          <w:bottom w:space="0" w:sz="0" w:val="nil"/>
          <w:right w:space="0" w:sz="0" w:val="nil"/>
          <w:between w:space="0" w:sz="0" w:val="nil"/>
        </w:pBdr>
        <w:shd w:fill="auto" w:val="clear"/>
        <w:spacing w:after="300" w:before="0" w:line="271" w:lineRule="auto"/>
        <w:ind w:left="0" w:right="0" w:firstLine="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2"/>
          <w:szCs w:val="22"/>
          <w:u w:val="none"/>
          <w:shd w:fill="auto" w:val="clear"/>
          <w:vertAlign w:val="baseline"/>
          <w:rtl w:val="0"/>
        </w:rPr>
        <w:t xml:space="preserve">Art. 3: Anticipo financiero: </w:t>
      </w: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Será del</w:t>
      </w:r>
      <w:r w:rsidDel="00000000" w:rsidR="00000000" w:rsidRPr="00000000">
        <w:rPr>
          <w:rFonts w:ascii="Arial Narrow" w:cs="Arial Narrow" w:eastAsia="Arial Narrow" w:hAnsi="Arial Narrow"/>
          <w:b w:val="1"/>
          <w:i w:val="0"/>
          <w:smallCaps w:val="0"/>
          <w:strike w:val="0"/>
          <w:color w:val="000000"/>
          <w:sz w:val="22"/>
          <w:szCs w:val="22"/>
          <w:u w:val="none"/>
          <w:shd w:fill="auto" w:val="clear"/>
          <w:vertAlign w:val="baseline"/>
          <w:rtl w:val="0"/>
        </w:rPr>
        <w:t xml:space="preserve"> DIEZ (10) por ciento </w:t>
      </w: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del monto de obra, a efectivizarse dentro de los diez días hábiles de firmado el contrato de Adjudicación.</w:t>
      </w:r>
    </w:p>
    <w:p w:rsidR="00000000" w:rsidDel="00000000" w:rsidP="00000000" w:rsidRDefault="00000000" w:rsidRPr="00000000" w14:paraId="00000067">
      <w:pPr>
        <w:keepNext w:val="0"/>
        <w:keepLines w:val="0"/>
        <w:widowControl w:val="0"/>
        <w:pBdr>
          <w:top w:space="0" w:sz="0" w:val="nil"/>
          <w:left w:space="0" w:sz="0" w:val="nil"/>
          <w:bottom w:space="0" w:sz="0" w:val="nil"/>
          <w:right w:space="0" w:sz="0" w:val="nil"/>
          <w:between w:space="0" w:sz="0" w:val="nil"/>
        </w:pBdr>
        <w:shd w:fill="auto" w:val="clear"/>
        <w:spacing w:after="300" w:before="0" w:line="271" w:lineRule="auto"/>
        <w:ind w:left="0" w:right="0" w:firstLine="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2"/>
          <w:szCs w:val="22"/>
          <w:u w:val="none"/>
          <w:shd w:fill="auto" w:val="clear"/>
          <w:vertAlign w:val="baseline"/>
          <w:rtl w:val="0"/>
        </w:rPr>
        <w:t xml:space="preserve">Art. 4: Fuente de Financiamiento: Fondo de Asistencia Educativa</w:t>
      </w: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68">
      <w:pPr>
        <w:keepNext w:val="0"/>
        <w:keepLines w:val="0"/>
        <w:widowControl w:val="0"/>
        <w:pBdr>
          <w:top w:space="0" w:sz="0" w:val="nil"/>
          <w:left w:space="0" w:sz="0" w:val="nil"/>
          <w:bottom w:space="0" w:sz="0" w:val="nil"/>
          <w:right w:space="0" w:sz="0" w:val="nil"/>
          <w:between w:space="0" w:sz="0" w:val="nil"/>
        </w:pBdr>
        <w:shd w:fill="auto" w:val="clear"/>
        <w:spacing w:after="300" w:before="0" w:line="271" w:lineRule="auto"/>
        <w:ind w:left="0" w:right="0" w:firstLine="0"/>
        <w:jc w:val="both"/>
        <w:rPr>
          <w:rFonts w:ascii="Arial Narrow" w:cs="Arial Narrow" w:eastAsia="Arial Narrow" w:hAnsi="Arial Narrow"/>
          <w:b w:val="1"/>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2"/>
          <w:szCs w:val="22"/>
          <w:u w:val="none"/>
          <w:shd w:fill="auto" w:val="clear"/>
          <w:vertAlign w:val="baseline"/>
          <w:rtl w:val="0"/>
        </w:rPr>
        <w:t xml:space="preserve">Art. 5: Plazo de Ejecución: </w:t>
      </w: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El plazo de ejecución de la presente licitación es de CIENTO VEINTE (120) DIAS CORRIDOS a partir del Acta de Inicio de los trabajos.</w:t>
      </w:r>
      <w:r w:rsidDel="00000000" w:rsidR="00000000" w:rsidRPr="00000000">
        <w:rPr>
          <w:rtl w:val="0"/>
        </w:rPr>
      </w:r>
    </w:p>
    <w:p w:rsidR="00000000" w:rsidDel="00000000" w:rsidP="00000000" w:rsidRDefault="00000000" w:rsidRPr="00000000" w14:paraId="00000069">
      <w:pPr>
        <w:widowControl w:val="1"/>
        <w:spacing w:after="120" w:line="300" w:lineRule="auto"/>
        <w:jc w:val="both"/>
        <w:rPr>
          <w:rFonts w:ascii="Arial Narrow" w:cs="Arial Narrow" w:eastAsia="Arial Narrow" w:hAnsi="Arial Narrow"/>
          <w:sz w:val="23"/>
          <w:szCs w:val="23"/>
          <w:highlight w:val="yellow"/>
        </w:rPr>
      </w:pPr>
      <w:r w:rsidDel="00000000" w:rsidR="00000000" w:rsidRPr="00000000">
        <w:rPr>
          <w:rFonts w:ascii="Arial Narrow" w:cs="Arial Narrow" w:eastAsia="Arial Narrow" w:hAnsi="Arial Narrow"/>
          <w:b w:val="1"/>
          <w:rtl w:val="0"/>
        </w:rPr>
        <w:t xml:space="preserve">Art. 6: Sistema de contratación: </w:t>
      </w:r>
      <w:r w:rsidDel="00000000" w:rsidR="00000000" w:rsidRPr="00000000">
        <w:rPr>
          <w:rFonts w:ascii="Arial Narrow" w:cs="Arial Narrow" w:eastAsia="Arial Narrow" w:hAnsi="Arial Narrow"/>
          <w:sz w:val="23"/>
          <w:szCs w:val="23"/>
          <w:rtl w:val="0"/>
        </w:rPr>
        <w:t xml:space="preserve">AJUSTE ALZADO ABSOLUTO.</w:t>
      </w:r>
      <w:r w:rsidDel="00000000" w:rsidR="00000000" w:rsidRPr="00000000">
        <w:rPr>
          <w:rtl w:val="0"/>
        </w:rPr>
      </w:r>
    </w:p>
    <w:p w:rsidR="00000000" w:rsidDel="00000000" w:rsidP="00000000" w:rsidRDefault="00000000" w:rsidRPr="00000000" w14:paraId="0000006A">
      <w:pPr>
        <w:widowControl w:val="1"/>
        <w:spacing w:after="120" w:line="300" w:lineRule="auto"/>
        <w:jc w:val="both"/>
        <w:rPr>
          <w:rFonts w:ascii="Arial Narrow" w:cs="Arial Narrow" w:eastAsia="Arial Narrow" w:hAnsi="Arial Narrow"/>
        </w:rPr>
      </w:pPr>
      <w:r w:rsidDel="00000000" w:rsidR="00000000" w:rsidRPr="00000000">
        <w:rPr>
          <w:rFonts w:ascii="Arial Narrow" w:cs="Arial Narrow" w:eastAsia="Arial Narrow" w:hAnsi="Arial Narrow"/>
          <w:b w:val="1"/>
          <w:rtl w:val="0"/>
        </w:rPr>
        <w:t xml:space="preserve">Art. 7: Régimen de Pago:</w:t>
      </w:r>
      <w:r w:rsidDel="00000000" w:rsidR="00000000" w:rsidRPr="00000000">
        <w:rPr>
          <w:rFonts w:ascii="Arial Narrow" w:cs="Arial Narrow" w:eastAsia="Arial Narrow" w:hAnsi="Arial Narrow"/>
          <w:rtl w:val="0"/>
        </w:rPr>
        <w:t xml:space="preserve"> A los diez días (10 días) hábiles de aprobados los certificados por la Inspección de FAE – Fondo de Asistencia Educativa dependiente de la Secretaria de Educación y Cultura de la Municipalidad de Santa Fe.</w:t>
      </w:r>
    </w:p>
    <w:p w:rsidR="00000000" w:rsidDel="00000000" w:rsidP="00000000" w:rsidRDefault="00000000" w:rsidRPr="00000000" w14:paraId="0000006B">
      <w:pPr>
        <w:widowControl w:val="1"/>
        <w:spacing w:after="120" w:line="300" w:lineRule="auto"/>
        <w:jc w:val="both"/>
        <w:rPr>
          <w:rFonts w:ascii="Arial Narrow" w:cs="Arial Narrow" w:eastAsia="Arial Narrow" w:hAnsi="Arial Narrow"/>
          <w:sz w:val="23"/>
          <w:szCs w:val="23"/>
        </w:rPr>
      </w:pPr>
      <w:r w:rsidDel="00000000" w:rsidR="00000000" w:rsidRPr="00000000">
        <w:rPr>
          <w:rtl w:val="0"/>
        </w:rPr>
      </w:r>
    </w:p>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spacing w:after="380" w:before="0" w:line="240"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Capítulo II - DE LOS OFERENTES.</w:t>
      </w:r>
      <w:r w:rsidDel="00000000" w:rsidR="00000000" w:rsidRPr="00000000">
        <w:rPr>
          <w:rtl w:val="0"/>
        </w:rPr>
      </w:r>
    </w:p>
    <w:bookmarkStart w:colFirst="0" w:colLast="0" w:name="bookmark=id.1hmsyys" w:id="35"/>
    <w:bookmarkEnd w:id="35"/>
    <w:bookmarkStart w:colFirst="0" w:colLast="0" w:name="bookmark=id.32hioqz" w:id="36"/>
    <w:bookmarkEnd w:id="36"/>
    <w:bookmarkStart w:colFirst="0" w:colLast="0" w:name="bookmark=id.41mghml" w:id="37"/>
    <w:bookmarkEnd w:id="37"/>
    <w:p w:rsidR="00000000" w:rsidDel="00000000" w:rsidP="00000000" w:rsidRDefault="00000000" w:rsidRPr="00000000" w14:paraId="0000006D">
      <w:pPr>
        <w:keepNext w:val="1"/>
        <w:keepLines w:val="1"/>
        <w:widowControl w:val="0"/>
        <w:pBdr>
          <w:top w:space="0" w:sz="0" w:val="nil"/>
          <w:left w:space="0" w:sz="0" w:val="nil"/>
          <w:bottom w:space="0" w:sz="0" w:val="nil"/>
          <w:right w:space="0" w:sz="0" w:val="nil"/>
          <w:between w:space="0" w:sz="0" w:val="nil"/>
        </w:pBdr>
        <w:shd w:fill="auto" w:val="clear"/>
        <w:spacing w:after="0" w:before="0" w:line="271" w:lineRule="auto"/>
        <w:ind w:left="0" w:right="0" w:firstLine="0"/>
        <w:jc w:val="both"/>
        <w:rPr>
          <w:rFonts w:ascii="Arial Narrow" w:cs="Arial Narrow" w:eastAsia="Arial Narrow" w:hAnsi="Arial Narrow"/>
          <w:b w:val="1"/>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2"/>
          <w:szCs w:val="22"/>
          <w:u w:val="none"/>
          <w:shd w:fill="auto" w:val="clear"/>
          <w:vertAlign w:val="baseline"/>
          <w:rtl w:val="0"/>
        </w:rPr>
        <w:t xml:space="preserve">Art. 8: Capacidad para contratar:</w:t>
      </w:r>
    </w:p>
    <w:p w:rsidR="00000000" w:rsidDel="00000000" w:rsidP="00000000" w:rsidRDefault="00000000" w:rsidRPr="00000000" w14:paraId="0000006E">
      <w:pPr>
        <w:widowControl w:val="1"/>
        <w:numPr>
          <w:ilvl w:val="0"/>
          <w:numId w:val="3"/>
        </w:numPr>
        <w:tabs>
          <w:tab w:val="left" w:pos="284"/>
        </w:tabs>
        <w:spacing w:after="120" w:line="300" w:lineRule="auto"/>
        <w:ind w:left="0" w:firstLine="0"/>
        <w:jc w:val="both"/>
        <w:rPr>
          <w:rFonts w:ascii="Arial Narrow" w:cs="Arial Narrow" w:eastAsia="Arial Narrow" w:hAnsi="Arial Narrow"/>
          <w:sz w:val="23"/>
          <w:szCs w:val="23"/>
        </w:rPr>
      </w:pPr>
      <w:r w:rsidDel="00000000" w:rsidR="00000000" w:rsidRPr="00000000">
        <w:rPr>
          <w:rFonts w:ascii="Arial Narrow" w:cs="Arial Narrow" w:eastAsia="Arial Narrow" w:hAnsi="Arial Narrow"/>
          <w:sz w:val="23"/>
          <w:szCs w:val="23"/>
          <w:rtl w:val="0"/>
        </w:rPr>
        <w:t xml:space="preserve">El oferente deberá presentar:</w:t>
      </w:r>
    </w:p>
    <w:p w:rsidR="00000000" w:rsidDel="00000000" w:rsidP="00000000" w:rsidRDefault="00000000" w:rsidRPr="00000000" w14:paraId="0000006F">
      <w:pPr>
        <w:widowControl w:val="1"/>
        <w:spacing w:after="120" w:line="300" w:lineRule="auto"/>
        <w:jc w:val="both"/>
        <w:rPr>
          <w:rFonts w:ascii="Arial Narrow" w:cs="Arial Narrow" w:eastAsia="Arial Narrow" w:hAnsi="Arial Narrow"/>
          <w:sz w:val="23"/>
          <w:szCs w:val="23"/>
        </w:rPr>
      </w:pPr>
      <w:r w:rsidDel="00000000" w:rsidR="00000000" w:rsidRPr="00000000">
        <w:rPr>
          <w:rFonts w:ascii="Arial Narrow" w:cs="Arial Narrow" w:eastAsia="Arial Narrow" w:hAnsi="Arial Narrow"/>
          <w:sz w:val="23"/>
          <w:szCs w:val="23"/>
          <w:rtl w:val="0"/>
        </w:rPr>
        <w:t xml:space="preserve">Si se trata de una persona humana, copia certificada de la primera y segunda hoja del documento nacional de identidad y de los cambios de domicilio, en caso de corresponder.</w:t>
      </w:r>
    </w:p>
    <w:p w:rsidR="00000000" w:rsidDel="00000000" w:rsidP="00000000" w:rsidRDefault="00000000" w:rsidRPr="00000000" w14:paraId="00000070">
      <w:pPr>
        <w:widowControl w:val="1"/>
        <w:spacing w:after="120" w:line="300" w:lineRule="auto"/>
        <w:jc w:val="both"/>
        <w:rPr>
          <w:rFonts w:ascii="Arial Narrow" w:cs="Arial Narrow" w:eastAsia="Arial Narrow" w:hAnsi="Arial Narrow"/>
          <w:sz w:val="23"/>
          <w:szCs w:val="23"/>
        </w:rPr>
      </w:pPr>
      <w:r w:rsidDel="00000000" w:rsidR="00000000" w:rsidRPr="00000000">
        <w:rPr>
          <w:rFonts w:ascii="Arial Narrow" w:cs="Arial Narrow" w:eastAsia="Arial Narrow" w:hAnsi="Arial Narrow"/>
          <w:sz w:val="23"/>
          <w:szCs w:val="23"/>
          <w:rtl w:val="0"/>
        </w:rPr>
        <w:t xml:space="preserve">En caso de Sociedades: </w:t>
      </w:r>
    </w:p>
    <w:p w:rsidR="00000000" w:rsidDel="00000000" w:rsidP="00000000" w:rsidRDefault="00000000" w:rsidRPr="00000000" w14:paraId="00000071">
      <w:pPr>
        <w:widowControl w:val="1"/>
        <w:spacing w:after="120" w:line="300" w:lineRule="auto"/>
        <w:jc w:val="both"/>
        <w:rPr>
          <w:rFonts w:ascii="Arial Narrow" w:cs="Arial Narrow" w:eastAsia="Arial Narrow" w:hAnsi="Arial Narrow"/>
          <w:sz w:val="23"/>
          <w:szCs w:val="23"/>
        </w:rPr>
      </w:pPr>
      <w:r w:rsidDel="00000000" w:rsidR="00000000" w:rsidRPr="00000000">
        <w:rPr>
          <w:rFonts w:ascii="Arial Narrow" w:cs="Arial Narrow" w:eastAsia="Arial Narrow" w:hAnsi="Arial Narrow"/>
          <w:sz w:val="23"/>
          <w:szCs w:val="23"/>
          <w:rtl w:val="0"/>
        </w:rPr>
        <w:t xml:space="preserve">Copia del Contrato o estatuto social, debidamente certificada, debiendo ser el plazo de duración, superior al previsto para la entrega de las obras terminadas, más el período de garantía y recepción definitiva de las mismas.</w:t>
      </w:r>
    </w:p>
    <w:p w:rsidR="00000000" w:rsidDel="00000000" w:rsidP="00000000" w:rsidRDefault="00000000" w:rsidRPr="00000000" w14:paraId="00000072">
      <w:pPr>
        <w:widowControl w:val="1"/>
        <w:spacing w:after="120" w:line="300" w:lineRule="auto"/>
        <w:jc w:val="both"/>
        <w:rPr>
          <w:rFonts w:ascii="Arial Narrow" w:cs="Arial Narrow" w:eastAsia="Arial Narrow" w:hAnsi="Arial Narrow"/>
          <w:sz w:val="23"/>
          <w:szCs w:val="23"/>
        </w:rPr>
      </w:pPr>
      <w:r w:rsidDel="00000000" w:rsidR="00000000" w:rsidRPr="00000000">
        <w:rPr>
          <w:rFonts w:ascii="Arial Narrow" w:cs="Arial Narrow" w:eastAsia="Arial Narrow" w:hAnsi="Arial Narrow"/>
          <w:sz w:val="23"/>
          <w:szCs w:val="23"/>
          <w:rtl w:val="0"/>
        </w:rPr>
        <w:t xml:space="preserve">Copia del poder especial o general del firmante que representa a la sociedad con facultades para comprometerse, debidamente certificada, excepto que ello surja del contrato social. </w:t>
      </w:r>
    </w:p>
    <w:p w:rsidR="00000000" w:rsidDel="00000000" w:rsidP="00000000" w:rsidRDefault="00000000" w:rsidRPr="00000000" w14:paraId="00000073">
      <w:pPr>
        <w:widowControl w:val="1"/>
        <w:spacing w:after="120" w:line="300" w:lineRule="auto"/>
        <w:jc w:val="both"/>
        <w:rPr>
          <w:rFonts w:ascii="Arial Narrow" w:cs="Arial Narrow" w:eastAsia="Arial Narrow" w:hAnsi="Arial Narrow"/>
          <w:sz w:val="23"/>
          <w:szCs w:val="23"/>
        </w:rPr>
      </w:pPr>
      <w:r w:rsidDel="00000000" w:rsidR="00000000" w:rsidRPr="00000000">
        <w:rPr>
          <w:rFonts w:ascii="Arial Narrow" w:cs="Arial Narrow" w:eastAsia="Arial Narrow" w:hAnsi="Arial Narrow"/>
          <w:sz w:val="23"/>
          <w:szCs w:val="23"/>
          <w:rtl w:val="0"/>
        </w:rPr>
        <w:t xml:space="preserve">Constancia o certificación de subsistencia de la inscripción registral y libre inhibición (Medidas Cautelares) extendida por el Registro Público de Comercio correspondiente.</w:t>
      </w:r>
    </w:p>
    <w:p w:rsidR="00000000" w:rsidDel="00000000" w:rsidP="00000000" w:rsidRDefault="00000000" w:rsidRPr="00000000" w14:paraId="00000074">
      <w:pPr>
        <w:widowControl w:val="1"/>
        <w:spacing w:after="120" w:line="300" w:lineRule="auto"/>
        <w:jc w:val="both"/>
        <w:rPr>
          <w:rFonts w:ascii="Arial Narrow" w:cs="Arial Narrow" w:eastAsia="Arial Narrow" w:hAnsi="Arial Narrow"/>
          <w:sz w:val="23"/>
          <w:szCs w:val="23"/>
        </w:rPr>
      </w:pPr>
      <w:r w:rsidDel="00000000" w:rsidR="00000000" w:rsidRPr="00000000">
        <w:rPr>
          <w:rFonts w:ascii="Arial Narrow" w:cs="Arial Narrow" w:eastAsia="Arial Narrow" w:hAnsi="Arial Narrow"/>
          <w:sz w:val="23"/>
          <w:szCs w:val="23"/>
          <w:rtl w:val="0"/>
        </w:rPr>
        <w:t xml:space="preserve">Si trata de una Sociedad Anónima: además deberá acompañar el acta de designación de autoridades debidamente legalizada.</w:t>
      </w:r>
    </w:p>
    <w:p w:rsidR="00000000" w:rsidDel="00000000" w:rsidP="00000000" w:rsidRDefault="00000000" w:rsidRPr="00000000" w14:paraId="00000075">
      <w:pPr>
        <w:widowControl w:val="1"/>
        <w:spacing w:after="120" w:line="300" w:lineRule="auto"/>
        <w:jc w:val="both"/>
        <w:rPr>
          <w:rFonts w:ascii="Arial Narrow" w:cs="Arial Narrow" w:eastAsia="Arial Narrow" w:hAnsi="Arial Narrow"/>
          <w:sz w:val="23"/>
          <w:szCs w:val="23"/>
        </w:rPr>
      </w:pPr>
      <w:r w:rsidDel="00000000" w:rsidR="00000000" w:rsidRPr="00000000">
        <w:rPr>
          <w:rFonts w:ascii="Arial Narrow" w:cs="Arial Narrow" w:eastAsia="Arial Narrow" w:hAnsi="Arial Narrow"/>
          <w:sz w:val="23"/>
          <w:szCs w:val="23"/>
          <w:rtl w:val="0"/>
        </w:rPr>
        <w:t xml:space="preserve">En el caso de Sociedades de Hecho: declaración jurada con la nómina de integrantes (nombre y apellido, domicilio, de documento y firma certificada de cada uno). Quien formule la propuesta deberá contar, a tales efectos, con autorización expresa extendida por escrito por los restantes integrantes de la sociedad.</w:t>
      </w:r>
    </w:p>
    <w:p w:rsidR="00000000" w:rsidDel="00000000" w:rsidP="00000000" w:rsidRDefault="00000000" w:rsidRPr="00000000" w14:paraId="00000076">
      <w:pPr>
        <w:widowControl w:val="1"/>
        <w:spacing w:after="120" w:line="300" w:lineRule="auto"/>
        <w:jc w:val="both"/>
        <w:rPr>
          <w:rFonts w:ascii="Arial Narrow" w:cs="Arial Narrow" w:eastAsia="Arial Narrow" w:hAnsi="Arial Narrow"/>
          <w:sz w:val="23"/>
          <w:szCs w:val="23"/>
        </w:rPr>
      </w:pPr>
      <w:r w:rsidDel="00000000" w:rsidR="00000000" w:rsidRPr="00000000">
        <w:rPr>
          <w:rFonts w:ascii="Arial Narrow" w:cs="Arial Narrow" w:eastAsia="Arial Narrow" w:hAnsi="Arial Narrow"/>
          <w:sz w:val="23"/>
          <w:szCs w:val="23"/>
          <w:rtl w:val="0"/>
        </w:rPr>
        <w:t xml:space="preserve">Las Promesas de Uniones Transitorias deberán acompañar el respectivo contrato de unión, con las firmas certificadas por escribano público. Se adjuntará copias de las actas sociales autorizando la unión transitoria de las empresas.</w:t>
      </w:r>
    </w:p>
    <w:p w:rsidR="00000000" w:rsidDel="00000000" w:rsidP="00000000" w:rsidRDefault="00000000" w:rsidRPr="00000000" w14:paraId="00000077">
      <w:pPr>
        <w:widowControl w:val="1"/>
        <w:numPr>
          <w:ilvl w:val="0"/>
          <w:numId w:val="3"/>
        </w:numPr>
        <w:tabs>
          <w:tab w:val="left" w:pos="284"/>
        </w:tabs>
        <w:spacing w:after="120" w:line="300" w:lineRule="auto"/>
        <w:ind w:left="0" w:firstLine="0"/>
        <w:jc w:val="both"/>
        <w:rPr>
          <w:rFonts w:ascii="Arial Narrow" w:cs="Arial Narrow" w:eastAsia="Arial Narrow" w:hAnsi="Arial Narrow"/>
          <w:sz w:val="23"/>
          <w:szCs w:val="23"/>
        </w:rPr>
      </w:pPr>
      <w:r w:rsidDel="00000000" w:rsidR="00000000" w:rsidRPr="00000000">
        <w:rPr>
          <w:rFonts w:ascii="Arial Narrow" w:cs="Arial Narrow" w:eastAsia="Arial Narrow" w:hAnsi="Arial Narrow"/>
          <w:sz w:val="23"/>
          <w:szCs w:val="23"/>
          <w:rtl w:val="0"/>
        </w:rPr>
        <w:t xml:space="preserve">Constancia de inscripción en el Registro de Proveedores de la Municipalidad de Santa Fe. </w:t>
      </w:r>
    </w:p>
    <w:p w:rsidR="00000000" w:rsidDel="00000000" w:rsidP="00000000" w:rsidRDefault="00000000" w:rsidRPr="00000000" w14:paraId="00000078">
      <w:pPr>
        <w:widowControl w:val="1"/>
        <w:numPr>
          <w:ilvl w:val="0"/>
          <w:numId w:val="3"/>
        </w:numPr>
        <w:tabs>
          <w:tab w:val="left" w:pos="284"/>
        </w:tabs>
        <w:spacing w:after="120" w:line="300" w:lineRule="auto"/>
        <w:ind w:left="0" w:firstLine="0"/>
        <w:jc w:val="both"/>
        <w:rPr>
          <w:rFonts w:ascii="Arial Narrow" w:cs="Arial Narrow" w:eastAsia="Arial Narrow" w:hAnsi="Arial Narrow"/>
          <w:sz w:val="23"/>
          <w:szCs w:val="23"/>
        </w:rPr>
      </w:pPr>
      <w:r w:rsidDel="00000000" w:rsidR="00000000" w:rsidRPr="00000000">
        <w:rPr>
          <w:rFonts w:ascii="Arial Narrow" w:cs="Arial Narrow" w:eastAsia="Arial Narrow" w:hAnsi="Arial Narrow"/>
          <w:sz w:val="23"/>
          <w:szCs w:val="23"/>
          <w:rtl w:val="0"/>
        </w:rPr>
        <w:t xml:space="preserve">Constituir domicilio legal en la ciudad de Santa Fe.</w:t>
      </w:r>
    </w:p>
    <w:p w:rsidR="00000000" w:rsidDel="00000000" w:rsidP="00000000" w:rsidRDefault="00000000" w:rsidRPr="00000000" w14:paraId="00000079">
      <w:pPr>
        <w:widowControl w:val="1"/>
        <w:numPr>
          <w:ilvl w:val="0"/>
          <w:numId w:val="3"/>
        </w:numPr>
        <w:tabs>
          <w:tab w:val="left" w:pos="284"/>
        </w:tabs>
        <w:spacing w:after="120" w:line="300" w:lineRule="auto"/>
        <w:ind w:left="0" w:firstLine="0"/>
        <w:jc w:val="both"/>
        <w:rPr>
          <w:rFonts w:ascii="Arial Narrow" w:cs="Arial Narrow" w:eastAsia="Arial Narrow" w:hAnsi="Arial Narrow"/>
          <w:sz w:val="23"/>
          <w:szCs w:val="23"/>
        </w:rPr>
      </w:pPr>
      <w:r w:rsidDel="00000000" w:rsidR="00000000" w:rsidRPr="00000000">
        <w:rPr>
          <w:rFonts w:ascii="Arial Narrow" w:cs="Arial Narrow" w:eastAsia="Arial Narrow" w:hAnsi="Arial Narrow"/>
          <w:sz w:val="23"/>
          <w:szCs w:val="23"/>
          <w:rtl w:val="0"/>
        </w:rPr>
        <w:t xml:space="preserve">La capacidad de contratación anual libre y capacidad técnica serán acreditadas con certificado extendido por el Registro de Licitadores de Obras Públicas de la Provincia de Santa Fe, cuyos montos no sean inferiores a los que a continuación se detallan: </w:t>
      </w:r>
    </w:p>
    <w:p w:rsidR="00000000" w:rsidDel="00000000" w:rsidP="00000000" w:rsidRDefault="00000000" w:rsidRPr="00000000" w14:paraId="0000007A">
      <w:pPr>
        <w:spacing w:line="360" w:lineRule="auto"/>
        <w:jc w:val="both"/>
        <w:rPr>
          <w:rFonts w:ascii="Arial Narrow" w:cs="Arial Narrow" w:eastAsia="Arial Narrow" w:hAnsi="Arial Narrow"/>
          <w:color w:val="ff0000"/>
          <w:sz w:val="23"/>
          <w:szCs w:val="23"/>
        </w:rPr>
      </w:pPr>
      <w:r w:rsidDel="00000000" w:rsidR="00000000" w:rsidRPr="00000000">
        <w:rPr>
          <w:rFonts w:ascii="Arial Narrow" w:cs="Arial Narrow" w:eastAsia="Arial Narrow" w:hAnsi="Arial Narrow"/>
          <w:b w:val="1"/>
          <w:sz w:val="23"/>
          <w:szCs w:val="23"/>
          <w:rtl w:val="0"/>
        </w:rPr>
        <w:t xml:space="preserve">A. Capacidad de Contratación Anual Libre:</w:t>
      </w:r>
      <w:r w:rsidDel="00000000" w:rsidR="00000000" w:rsidRPr="00000000">
        <w:rPr>
          <w:rFonts w:ascii="Arial Narrow" w:cs="Arial Narrow" w:eastAsia="Arial Narrow" w:hAnsi="Arial Narrow"/>
          <w:sz w:val="23"/>
          <w:szCs w:val="23"/>
          <w:rtl w:val="0"/>
        </w:rPr>
        <w:t xml:space="preserve"> CUARENTA Y CINCO MILLONES QUINIENTOS CUARENTA Y UN MIL NOVECIENTOS VEINTITRES c 96/100 </w:t>
      </w:r>
      <w:r w:rsidDel="00000000" w:rsidR="00000000" w:rsidRPr="00000000">
        <w:rPr>
          <w:rFonts w:ascii="Arial Narrow" w:cs="Arial Narrow" w:eastAsia="Arial Narrow" w:hAnsi="Arial Narrow"/>
          <w:b w:val="1"/>
          <w:sz w:val="23"/>
          <w:szCs w:val="23"/>
          <w:rtl w:val="0"/>
        </w:rPr>
        <w:t xml:space="preserve">($ 45.541.923,96</w:t>
      </w:r>
      <w:r w:rsidDel="00000000" w:rsidR="00000000" w:rsidRPr="00000000">
        <w:rPr>
          <w:rFonts w:ascii="Arial Narrow" w:cs="Arial Narrow" w:eastAsia="Arial Narrow" w:hAnsi="Arial Narrow"/>
          <w:sz w:val="23"/>
          <w:szCs w:val="23"/>
          <w:rtl w:val="0"/>
        </w:rPr>
        <w:t xml:space="preserve">).</w:t>
      </w:r>
      <w:r w:rsidDel="00000000" w:rsidR="00000000" w:rsidRPr="00000000">
        <w:rPr>
          <w:rFonts w:ascii="Arial Narrow" w:cs="Arial Narrow" w:eastAsia="Arial Narrow" w:hAnsi="Arial Narrow"/>
          <w:color w:val="ff0000"/>
          <w:sz w:val="23"/>
          <w:szCs w:val="23"/>
          <w:rtl w:val="0"/>
        </w:rPr>
        <w:t xml:space="preserve"> </w:t>
      </w:r>
    </w:p>
    <w:p w:rsidR="00000000" w:rsidDel="00000000" w:rsidP="00000000" w:rsidRDefault="00000000" w:rsidRPr="00000000" w14:paraId="0000007B">
      <w:pPr>
        <w:widowControl w:val="1"/>
        <w:spacing w:after="120" w:line="300" w:lineRule="auto"/>
        <w:jc w:val="both"/>
        <w:rPr>
          <w:rFonts w:ascii="Arial Narrow" w:cs="Arial Narrow" w:eastAsia="Arial Narrow" w:hAnsi="Arial Narrow"/>
          <w:color w:val="ff0000"/>
          <w:sz w:val="23"/>
          <w:szCs w:val="23"/>
        </w:rPr>
      </w:pPr>
      <w:r w:rsidDel="00000000" w:rsidR="00000000" w:rsidRPr="00000000">
        <w:rPr>
          <w:rFonts w:ascii="Arial Narrow" w:cs="Arial Narrow" w:eastAsia="Arial Narrow" w:hAnsi="Arial Narrow"/>
          <w:b w:val="1"/>
          <w:sz w:val="23"/>
          <w:szCs w:val="23"/>
          <w:rtl w:val="0"/>
        </w:rPr>
        <w:t xml:space="preserve">B. Capacidad Técnica de Contratación anual:</w:t>
      </w:r>
      <w:r w:rsidDel="00000000" w:rsidR="00000000" w:rsidRPr="00000000">
        <w:rPr>
          <w:rFonts w:ascii="Arial Narrow" w:cs="Arial Narrow" w:eastAsia="Arial Narrow" w:hAnsi="Arial Narrow"/>
          <w:sz w:val="23"/>
          <w:szCs w:val="23"/>
          <w:rtl w:val="0"/>
        </w:rPr>
        <w:t xml:space="preserve"> QUINCE MILLONES CIENTO OCHENTA MIL SEISCIENTOS CUARENTA Y UNO c 32/100 (</w:t>
      </w:r>
      <w:r w:rsidDel="00000000" w:rsidR="00000000" w:rsidRPr="00000000">
        <w:rPr>
          <w:rFonts w:ascii="Arial Narrow" w:cs="Arial Narrow" w:eastAsia="Arial Narrow" w:hAnsi="Arial Narrow"/>
          <w:b w:val="1"/>
          <w:sz w:val="23"/>
          <w:szCs w:val="23"/>
          <w:rtl w:val="0"/>
        </w:rPr>
        <w:t xml:space="preserve">$ 15.180.641,32</w:t>
      </w:r>
      <w:r w:rsidDel="00000000" w:rsidR="00000000" w:rsidRPr="00000000">
        <w:rPr>
          <w:rFonts w:ascii="Arial Narrow" w:cs="Arial Narrow" w:eastAsia="Arial Narrow" w:hAnsi="Arial Narrow"/>
          <w:sz w:val="23"/>
          <w:szCs w:val="23"/>
          <w:rtl w:val="0"/>
        </w:rPr>
        <w:t xml:space="preserve">).</w:t>
      </w:r>
      <w:r w:rsidDel="00000000" w:rsidR="00000000" w:rsidRPr="00000000">
        <w:rPr>
          <w:rtl w:val="0"/>
        </w:rPr>
      </w:r>
    </w:p>
    <w:p w:rsidR="00000000" w:rsidDel="00000000" w:rsidP="00000000" w:rsidRDefault="00000000" w:rsidRPr="00000000" w14:paraId="0000007C">
      <w:pPr>
        <w:widowControl w:val="1"/>
        <w:spacing w:after="120" w:line="300" w:lineRule="auto"/>
        <w:jc w:val="both"/>
        <w:rPr>
          <w:rFonts w:ascii="Arial Narrow" w:cs="Arial Narrow" w:eastAsia="Arial Narrow" w:hAnsi="Arial Narrow"/>
          <w:sz w:val="23"/>
          <w:szCs w:val="23"/>
        </w:rPr>
      </w:pPr>
      <w:r w:rsidDel="00000000" w:rsidR="00000000" w:rsidRPr="00000000">
        <w:rPr>
          <w:rFonts w:ascii="Arial Narrow" w:cs="Arial Narrow" w:eastAsia="Arial Narrow" w:hAnsi="Arial Narrow"/>
          <w:sz w:val="23"/>
          <w:szCs w:val="23"/>
          <w:rtl w:val="0"/>
        </w:rPr>
        <w:t xml:space="preserve">En casos de Promesa de Unión Transitoria, la capacidad de contratación puede ser cubierta por uno de los integrantes de la misma o por la suma de las capacidades de todos. </w:t>
      </w:r>
    </w:p>
    <w:p w:rsidR="00000000" w:rsidDel="00000000" w:rsidP="00000000" w:rsidRDefault="00000000" w:rsidRPr="00000000" w14:paraId="0000007D">
      <w:pPr>
        <w:widowControl w:val="1"/>
        <w:numPr>
          <w:ilvl w:val="0"/>
          <w:numId w:val="3"/>
        </w:numPr>
        <w:tabs>
          <w:tab w:val="left" w:pos="284"/>
        </w:tabs>
        <w:spacing w:after="120" w:line="300" w:lineRule="auto"/>
        <w:ind w:left="0" w:firstLine="0"/>
        <w:jc w:val="both"/>
        <w:rPr>
          <w:rFonts w:ascii="Arial Narrow" w:cs="Arial Narrow" w:eastAsia="Arial Narrow" w:hAnsi="Arial Narrow"/>
          <w:sz w:val="23"/>
          <w:szCs w:val="23"/>
        </w:rPr>
      </w:pPr>
      <w:r w:rsidDel="00000000" w:rsidR="00000000" w:rsidRPr="00000000">
        <w:rPr>
          <w:rFonts w:ascii="Arial Narrow" w:cs="Arial Narrow" w:eastAsia="Arial Narrow" w:hAnsi="Arial Narrow"/>
          <w:sz w:val="23"/>
          <w:szCs w:val="23"/>
          <w:rtl w:val="0"/>
        </w:rPr>
        <w:t xml:space="preserve">Sometimiento a la Justicia ordinaria: se presentará a tal fin nota de aceptación con expresa renuncia al fuero federal.</w:t>
      </w:r>
    </w:p>
    <w:p w:rsidR="00000000" w:rsidDel="00000000" w:rsidP="00000000" w:rsidRDefault="00000000" w:rsidRPr="00000000" w14:paraId="0000007E">
      <w:pPr>
        <w:widowControl w:val="1"/>
        <w:numPr>
          <w:ilvl w:val="0"/>
          <w:numId w:val="3"/>
        </w:numPr>
        <w:tabs>
          <w:tab w:val="left" w:pos="284"/>
        </w:tabs>
        <w:spacing w:after="120" w:line="300" w:lineRule="auto"/>
        <w:ind w:left="0" w:firstLine="0"/>
        <w:jc w:val="both"/>
        <w:rPr>
          <w:rFonts w:ascii="Arial Narrow" w:cs="Arial Narrow" w:eastAsia="Arial Narrow" w:hAnsi="Arial Narrow"/>
          <w:sz w:val="23"/>
          <w:szCs w:val="23"/>
        </w:rPr>
      </w:pPr>
      <w:r w:rsidDel="00000000" w:rsidR="00000000" w:rsidRPr="00000000">
        <w:rPr>
          <w:rFonts w:ascii="Arial Narrow" w:cs="Arial Narrow" w:eastAsia="Arial Narrow" w:hAnsi="Arial Narrow"/>
          <w:sz w:val="23"/>
          <w:szCs w:val="23"/>
          <w:rtl w:val="0"/>
        </w:rPr>
        <w:t xml:space="preserve">Nota de designación del Representante Legal. </w:t>
      </w:r>
    </w:p>
    <w:p w:rsidR="00000000" w:rsidDel="00000000" w:rsidP="00000000" w:rsidRDefault="00000000" w:rsidRPr="00000000" w14:paraId="0000007F">
      <w:pPr>
        <w:widowControl w:val="1"/>
        <w:numPr>
          <w:ilvl w:val="0"/>
          <w:numId w:val="3"/>
        </w:numPr>
        <w:tabs>
          <w:tab w:val="left" w:pos="284"/>
        </w:tabs>
        <w:spacing w:after="120" w:line="300" w:lineRule="auto"/>
        <w:ind w:left="0" w:firstLine="0"/>
        <w:jc w:val="both"/>
        <w:rPr>
          <w:rFonts w:ascii="Arial Narrow" w:cs="Arial Narrow" w:eastAsia="Arial Narrow" w:hAnsi="Arial Narrow"/>
          <w:sz w:val="23"/>
          <w:szCs w:val="23"/>
        </w:rPr>
      </w:pPr>
      <w:r w:rsidDel="00000000" w:rsidR="00000000" w:rsidRPr="00000000">
        <w:rPr>
          <w:rFonts w:ascii="Arial Narrow" w:cs="Arial Narrow" w:eastAsia="Arial Narrow" w:hAnsi="Arial Narrow"/>
          <w:sz w:val="23"/>
          <w:szCs w:val="23"/>
          <w:rtl w:val="0"/>
        </w:rPr>
        <w:t xml:space="preserve">Se presentará declaración jurada en la que se indique: no tener, ni haber tenido en el año anterior a la fecha de apertura de la licitación, intereses o relaciones comerciales ni profesionales en común, con funcionarios o empleados de la Municipalidad que intervengan directa o indirectamente en la licitación. </w:t>
      </w:r>
    </w:p>
    <w:p w:rsidR="00000000" w:rsidDel="00000000" w:rsidP="00000000" w:rsidRDefault="00000000" w:rsidRPr="00000000" w14:paraId="00000080">
      <w:pPr>
        <w:widowControl w:val="1"/>
        <w:numPr>
          <w:ilvl w:val="0"/>
          <w:numId w:val="3"/>
        </w:numPr>
        <w:tabs>
          <w:tab w:val="left" w:pos="284"/>
        </w:tabs>
        <w:spacing w:after="120" w:line="300" w:lineRule="auto"/>
        <w:ind w:left="0" w:firstLine="0"/>
        <w:jc w:val="both"/>
        <w:rPr>
          <w:rFonts w:ascii="Arial Narrow" w:cs="Arial Narrow" w:eastAsia="Arial Narrow" w:hAnsi="Arial Narrow"/>
          <w:sz w:val="23"/>
          <w:szCs w:val="23"/>
        </w:rPr>
      </w:pPr>
      <w:r w:rsidDel="00000000" w:rsidR="00000000" w:rsidRPr="00000000">
        <w:rPr>
          <w:rFonts w:ascii="Arial Narrow" w:cs="Arial Narrow" w:eastAsia="Arial Narrow" w:hAnsi="Arial Narrow"/>
          <w:sz w:val="23"/>
          <w:szCs w:val="23"/>
          <w:rtl w:val="0"/>
        </w:rPr>
        <w:t xml:space="preserve">Informe del Registro de Procesos Universales, sección concursos y quiebras.</w:t>
      </w:r>
    </w:p>
    <w:p w:rsidR="00000000" w:rsidDel="00000000" w:rsidP="00000000" w:rsidRDefault="00000000" w:rsidRPr="00000000" w14:paraId="00000081">
      <w:pPr>
        <w:widowControl w:val="1"/>
        <w:numPr>
          <w:ilvl w:val="0"/>
          <w:numId w:val="3"/>
        </w:numPr>
        <w:tabs>
          <w:tab w:val="left" w:pos="284"/>
        </w:tabs>
        <w:spacing w:after="120" w:line="300" w:lineRule="auto"/>
        <w:ind w:left="0" w:firstLine="0"/>
        <w:jc w:val="both"/>
        <w:rPr>
          <w:rFonts w:ascii="Arial Narrow" w:cs="Arial Narrow" w:eastAsia="Arial Narrow" w:hAnsi="Arial Narrow"/>
          <w:sz w:val="23"/>
          <w:szCs w:val="23"/>
        </w:rPr>
      </w:pPr>
      <w:r w:rsidDel="00000000" w:rsidR="00000000" w:rsidRPr="00000000">
        <w:rPr>
          <w:rFonts w:ascii="Arial Narrow" w:cs="Arial Narrow" w:eastAsia="Arial Narrow" w:hAnsi="Arial Narrow"/>
          <w:sz w:val="23"/>
          <w:szCs w:val="23"/>
          <w:rtl w:val="0"/>
        </w:rPr>
        <w:t xml:space="preserve">Certificado negativo otorgado por el Registro de Deudores Alimentarios Morosos (Ley Provincial 11.945 - Ordenanza 10.808), o copia debidamente legalizada del mismo. En el caso de personas jurídicas tal requisito deberá ser presentado solo por los socios gerentes, miembros de directorios, etc., según el caso.</w:t>
      </w:r>
    </w:p>
    <w:p w:rsidR="00000000" w:rsidDel="00000000" w:rsidP="00000000" w:rsidRDefault="00000000" w:rsidRPr="00000000" w14:paraId="00000082">
      <w:pPr>
        <w:widowControl w:val="1"/>
        <w:numPr>
          <w:ilvl w:val="0"/>
          <w:numId w:val="3"/>
        </w:numPr>
        <w:tabs>
          <w:tab w:val="left" w:pos="284"/>
        </w:tabs>
        <w:spacing w:after="120" w:line="300" w:lineRule="auto"/>
        <w:ind w:left="0" w:firstLine="0"/>
        <w:jc w:val="both"/>
        <w:rPr>
          <w:rFonts w:ascii="Arial Narrow" w:cs="Arial Narrow" w:eastAsia="Arial Narrow" w:hAnsi="Arial Narrow"/>
          <w:sz w:val="23"/>
          <w:szCs w:val="23"/>
        </w:rPr>
      </w:pPr>
      <w:r w:rsidDel="00000000" w:rsidR="00000000" w:rsidRPr="00000000">
        <w:rPr>
          <w:rFonts w:ascii="Arial Narrow" w:cs="Arial Narrow" w:eastAsia="Arial Narrow" w:hAnsi="Arial Narrow"/>
          <w:sz w:val="23"/>
          <w:szCs w:val="23"/>
          <w:rtl w:val="0"/>
        </w:rPr>
        <w:t xml:space="preserve">Certificado de Situación Fiscal Municipal (Resolución N° 11702– H.C.M.), o copia legalizada.</w:t>
      </w:r>
    </w:p>
    <w:p w:rsidR="00000000" w:rsidDel="00000000" w:rsidP="00000000" w:rsidRDefault="00000000" w:rsidRPr="00000000" w14:paraId="00000083">
      <w:pPr>
        <w:widowControl w:val="1"/>
        <w:numPr>
          <w:ilvl w:val="0"/>
          <w:numId w:val="3"/>
        </w:numPr>
        <w:tabs>
          <w:tab w:val="left" w:pos="284"/>
        </w:tabs>
        <w:spacing w:after="120" w:line="300" w:lineRule="auto"/>
        <w:ind w:left="0" w:firstLine="0"/>
        <w:jc w:val="both"/>
        <w:rPr>
          <w:rFonts w:ascii="Arial Narrow" w:cs="Arial Narrow" w:eastAsia="Arial Narrow" w:hAnsi="Arial Narrow"/>
          <w:sz w:val="23"/>
          <w:szCs w:val="23"/>
        </w:rPr>
      </w:pPr>
      <w:r w:rsidDel="00000000" w:rsidR="00000000" w:rsidRPr="00000000">
        <w:rPr>
          <w:rFonts w:ascii="Arial Narrow" w:cs="Arial Narrow" w:eastAsia="Arial Narrow" w:hAnsi="Arial Narrow"/>
          <w:sz w:val="23"/>
          <w:szCs w:val="23"/>
          <w:rtl w:val="0"/>
        </w:rPr>
        <w:t xml:space="preserve">Constancia de cumplimiento fiscal emitido por API vigente.</w:t>
      </w:r>
    </w:p>
    <w:p w:rsidR="00000000" w:rsidDel="00000000" w:rsidP="00000000" w:rsidRDefault="00000000" w:rsidRPr="00000000" w14:paraId="00000084">
      <w:pPr>
        <w:widowControl w:val="1"/>
        <w:numPr>
          <w:ilvl w:val="0"/>
          <w:numId w:val="3"/>
        </w:numPr>
        <w:tabs>
          <w:tab w:val="left" w:pos="284"/>
        </w:tabs>
        <w:spacing w:after="120" w:line="300" w:lineRule="auto"/>
        <w:ind w:left="0" w:firstLine="0"/>
        <w:jc w:val="both"/>
        <w:rPr>
          <w:rFonts w:ascii="Arial Narrow" w:cs="Arial Narrow" w:eastAsia="Arial Narrow" w:hAnsi="Arial Narrow"/>
          <w:sz w:val="23"/>
          <w:szCs w:val="23"/>
        </w:rPr>
      </w:pPr>
      <w:r w:rsidDel="00000000" w:rsidR="00000000" w:rsidRPr="00000000">
        <w:rPr>
          <w:rFonts w:ascii="Arial Narrow" w:cs="Arial Narrow" w:eastAsia="Arial Narrow" w:hAnsi="Arial Narrow"/>
          <w:sz w:val="23"/>
          <w:szCs w:val="23"/>
          <w:rtl w:val="0"/>
        </w:rPr>
        <w:t xml:space="preserve">Formulario 522/A AFIP - Declaración jurada de inexistencia de deuda en concepto de aportes, contribuciones y toda otra obligación previsional (Ley 17250) -. </w:t>
      </w:r>
    </w:p>
    <w:p w:rsidR="00000000" w:rsidDel="00000000" w:rsidP="00000000" w:rsidRDefault="00000000" w:rsidRPr="00000000" w14:paraId="00000085">
      <w:pPr>
        <w:widowControl w:val="1"/>
        <w:numPr>
          <w:ilvl w:val="0"/>
          <w:numId w:val="3"/>
        </w:numPr>
        <w:tabs>
          <w:tab w:val="left" w:pos="284"/>
        </w:tabs>
        <w:spacing w:after="120" w:line="300" w:lineRule="auto"/>
        <w:ind w:left="0" w:firstLine="0"/>
        <w:jc w:val="both"/>
        <w:rPr>
          <w:rFonts w:ascii="Arial Narrow" w:cs="Arial Narrow" w:eastAsia="Arial Narrow" w:hAnsi="Arial Narrow"/>
          <w:sz w:val="23"/>
          <w:szCs w:val="23"/>
        </w:rPr>
      </w:pPr>
      <w:r w:rsidDel="00000000" w:rsidR="00000000" w:rsidRPr="00000000">
        <w:rPr>
          <w:rFonts w:ascii="Arial Narrow" w:cs="Arial Narrow" w:eastAsia="Arial Narrow" w:hAnsi="Arial Narrow"/>
          <w:sz w:val="23"/>
          <w:szCs w:val="23"/>
          <w:rtl w:val="0"/>
        </w:rPr>
        <w:t xml:space="preserve">Reseña de los trabajos realizados por el oferente, fundamentalmente del tipo que se pretende contratar o de similares procesos constructivos y/o de organización de obra. Asimismo, se podrá adjuntar listado de las obras públicas en ejecución.</w:t>
      </w:r>
    </w:p>
    <w:bookmarkStart w:colFirst="0" w:colLast="0" w:name="bookmark=id.2grqrue" w:id="38"/>
    <w:bookmarkEnd w:id="38"/>
    <w:p w:rsidR="00000000" w:rsidDel="00000000" w:rsidP="00000000" w:rsidRDefault="00000000" w:rsidRPr="00000000" w14:paraId="00000086">
      <w:pPr>
        <w:widowControl w:val="1"/>
        <w:tabs>
          <w:tab w:val="left" w:pos="284"/>
        </w:tabs>
        <w:spacing w:after="120" w:line="300" w:lineRule="auto"/>
        <w:jc w:val="both"/>
        <w:rPr>
          <w:rFonts w:ascii="Arial Narrow" w:cs="Arial Narrow" w:eastAsia="Arial Narrow" w:hAnsi="Arial Narrow"/>
          <w:sz w:val="23"/>
          <w:szCs w:val="23"/>
        </w:rPr>
      </w:pPr>
      <w:r w:rsidDel="00000000" w:rsidR="00000000" w:rsidRPr="00000000">
        <w:rPr>
          <w:rFonts w:ascii="Arial Narrow" w:cs="Arial Narrow" w:eastAsia="Arial Narrow" w:hAnsi="Arial Narrow"/>
          <w:sz w:val="23"/>
          <w:szCs w:val="23"/>
          <w:rtl w:val="0"/>
        </w:rPr>
        <w:t xml:space="preserve">n) El Contratista deberá acreditar durante el tiempo que duren los trabajos el pago de los seguros exigidos (ART y Seguros).</w:t>
      </w:r>
    </w:p>
    <w:p w:rsidR="00000000" w:rsidDel="00000000" w:rsidP="00000000" w:rsidRDefault="00000000" w:rsidRPr="00000000" w14:paraId="00000087">
      <w:pPr>
        <w:widowControl w:val="1"/>
        <w:tabs>
          <w:tab w:val="left" w:pos="284"/>
        </w:tabs>
        <w:spacing w:after="120" w:line="300" w:lineRule="auto"/>
        <w:jc w:val="both"/>
        <w:rPr>
          <w:rFonts w:ascii="Arial Narrow" w:cs="Arial Narrow" w:eastAsia="Arial Narrow" w:hAnsi="Arial Narrow"/>
          <w:sz w:val="23"/>
          <w:szCs w:val="23"/>
        </w:rPr>
      </w:pPr>
      <w:r w:rsidDel="00000000" w:rsidR="00000000" w:rsidRPr="00000000">
        <w:rPr>
          <w:rtl w:val="0"/>
        </w:rPr>
      </w:r>
    </w:p>
    <w:bookmarkStart w:colFirst="0" w:colLast="0" w:name="bookmark=id.3fwokq0" w:id="39"/>
    <w:bookmarkEnd w:id="39"/>
    <w:bookmarkStart w:colFirst="0" w:colLast="0" w:name="bookmark=id.1v1yuxt" w:id="40"/>
    <w:bookmarkEnd w:id="40"/>
    <w:bookmarkStart w:colFirst="0" w:colLast="0" w:name="bookmark=id.vx1227" w:id="41"/>
    <w:bookmarkEnd w:id="41"/>
    <w:p w:rsidR="00000000" w:rsidDel="00000000" w:rsidP="00000000" w:rsidRDefault="00000000" w:rsidRPr="00000000" w14:paraId="00000088">
      <w:pPr>
        <w:keepNext w:val="1"/>
        <w:keepLines w:val="1"/>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1"/>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2"/>
          <w:szCs w:val="22"/>
          <w:u w:val="none"/>
          <w:shd w:fill="auto" w:val="clear"/>
          <w:vertAlign w:val="baseline"/>
          <w:rtl w:val="0"/>
        </w:rPr>
        <w:t xml:space="preserve">Art. 9: De la inscripción o matriculación del representante técnico de la obra:</w:t>
      </w:r>
    </w:p>
    <w:bookmarkStart w:colFirst="0" w:colLast="0" w:name="bookmark=id.4f1mdlm" w:id="42"/>
    <w:bookmarkEnd w:id="42"/>
    <w:p w:rsidR="00000000" w:rsidDel="00000000" w:rsidP="00000000" w:rsidRDefault="00000000" w:rsidRPr="00000000" w14:paraId="00000089">
      <w:pPr>
        <w:keepNext w:val="0"/>
        <w:keepLines w:val="0"/>
        <w:widowControl w:val="0"/>
        <w:numPr>
          <w:ilvl w:val="0"/>
          <w:numId w:val="4"/>
        </w:numPr>
        <w:pBdr>
          <w:top w:space="0" w:sz="0" w:val="nil"/>
          <w:left w:space="0" w:sz="0" w:val="nil"/>
          <w:bottom w:space="0" w:sz="0" w:val="nil"/>
          <w:right w:space="0" w:sz="0" w:val="nil"/>
          <w:between w:space="0" w:sz="0" w:val="nil"/>
        </w:pBdr>
        <w:shd w:fill="auto" w:val="clear"/>
        <w:tabs>
          <w:tab w:val="left" w:pos="322"/>
        </w:tabs>
        <w:spacing w:after="300" w:before="0" w:line="240" w:lineRule="auto"/>
        <w:ind w:left="0" w:right="0" w:firstLine="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El oferente deberá presentar una nota donde consten los datos del representante técnico asignado a la presente obra, quien deberá tener título de Arquitecto u otro título habilitante en la rama de la especialidad para el tipo de obra a ejecutar lo que se acreditara con la presentación de la constancia de inscripción y habilitación e incumbencias otorgadas por el colegio profesional correspondiente.</w:t>
      </w:r>
    </w:p>
    <w:p w:rsidR="00000000" w:rsidDel="00000000" w:rsidP="00000000" w:rsidRDefault="00000000" w:rsidRPr="00000000" w14:paraId="0000008A">
      <w:pPr>
        <w:widowControl w:val="1"/>
        <w:numPr>
          <w:ilvl w:val="0"/>
          <w:numId w:val="4"/>
        </w:numPr>
        <w:tabs>
          <w:tab w:val="left" w:pos="284"/>
        </w:tabs>
        <w:spacing w:after="120" w:line="300" w:lineRule="auto"/>
        <w:ind w:left="0" w:firstLine="0"/>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Los antecedentes del Representante Técnico se acreditarán con nómina de obras similares en las que ha intervenido indicándose la función cumplida en cada una de ellas.  </w:t>
      </w:r>
    </w:p>
    <w:bookmarkStart w:colFirst="0" w:colLast="0" w:name="bookmark=id.19c6y18" w:id="43"/>
    <w:bookmarkEnd w:id="43"/>
    <w:bookmarkStart w:colFirst="0" w:colLast="0" w:name="bookmark=id.2u6wntf" w:id="44"/>
    <w:bookmarkEnd w:id="44"/>
    <w:bookmarkStart w:colFirst="0" w:colLast="0" w:name="bookmark=id.3tbugp1" w:id="45"/>
    <w:bookmarkEnd w:id="45"/>
    <w:p w:rsidR="00000000" w:rsidDel="00000000" w:rsidP="00000000" w:rsidRDefault="00000000" w:rsidRPr="00000000" w14:paraId="0000008B">
      <w:pPr>
        <w:keepNext w:val="1"/>
        <w:keepLines w:val="1"/>
        <w:widowControl w:val="0"/>
        <w:pBdr>
          <w:top w:space="0" w:sz="0" w:val="nil"/>
          <w:left w:space="0" w:sz="0" w:val="nil"/>
          <w:bottom w:space="0" w:sz="0" w:val="nil"/>
          <w:right w:space="0" w:sz="0" w:val="nil"/>
          <w:between w:space="0" w:sz="0" w:val="nil"/>
        </w:pBdr>
        <w:shd w:fill="auto" w:val="clear"/>
        <w:spacing w:after="0" w:before="0" w:line="271" w:lineRule="auto"/>
        <w:ind w:left="0" w:right="0" w:firstLine="0"/>
        <w:jc w:val="both"/>
        <w:rPr>
          <w:rFonts w:ascii="Arial Narrow" w:cs="Arial Narrow" w:eastAsia="Arial Narrow" w:hAnsi="Arial Narrow"/>
          <w:b w:val="1"/>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2"/>
          <w:szCs w:val="22"/>
          <w:u w:val="none"/>
          <w:shd w:fill="auto" w:val="clear"/>
          <w:vertAlign w:val="baseline"/>
          <w:rtl w:val="0"/>
        </w:rPr>
        <w:t xml:space="preserve">Art. 10: Equipamiento mínimo:</w:t>
      </w:r>
    </w:p>
    <w:p w:rsidR="00000000" w:rsidDel="00000000" w:rsidP="00000000" w:rsidRDefault="00000000" w:rsidRPr="00000000" w14:paraId="0000008C">
      <w:pPr>
        <w:keepNext w:val="0"/>
        <w:keepLines w:val="0"/>
        <w:widowControl w:val="0"/>
        <w:pBdr>
          <w:top w:space="0" w:sz="0" w:val="nil"/>
          <w:left w:space="0" w:sz="0" w:val="nil"/>
          <w:bottom w:space="0" w:sz="0" w:val="nil"/>
          <w:right w:space="0" w:sz="0" w:val="nil"/>
          <w:between w:space="0" w:sz="0" w:val="nil"/>
        </w:pBdr>
        <w:shd w:fill="auto" w:val="clear"/>
        <w:spacing w:after="0" w:before="0" w:line="271" w:lineRule="auto"/>
        <w:ind w:left="0" w:right="0" w:firstLine="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El oferente deberá contar para la ejecución de la presente obra con el equipamiento mínimo que seguidamente se detalla:</w:t>
      </w:r>
    </w:p>
    <w:bookmarkStart w:colFirst="0" w:colLast="0" w:name="bookmark=id.28h4qwu" w:id="46"/>
    <w:bookmarkEnd w:id="46"/>
    <w:p w:rsidR="00000000" w:rsidDel="00000000" w:rsidP="00000000" w:rsidRDefault="00000000" w:rsidRPr="00000000" w14:paraId="0000008D">
      <w:pPr>
        <w:keepNext w:val="0"/>
        <w:keepLines w:val="0"/>
        <w:widowControl w:val="0"/>
        <w:numPr>
          <w:ilvl w:val="0"/>
          <w:numId w:val="5"/>
        </w:numPr>
        <w:pBdr>
          <w:top w:space="0" w:sz="0" w:val="nil"/>
          <w:left w:space="0" w:sz="0" w:val="nil"/>
          <w:bottom w:space="0" w:sz="0" w:val="nil"/>
          <w:right w:space="0" w:sz="0" w:val="nil"/>
          <w:between w:space="0" w:sz="0" w:val="nil"/>
        </w:pBdr>
        <w:shd w:fill="auto" w:val="clear"/>
        <w:tabs>
          <w:tab w:val="left" w:pos="349"/>
        </w:tabs>
        <w:spacing w:after="0" w:before="0" w:line="271" w:lineRule="auto"/>
        <w:ind w:left="0" w:right="0" w:firstLine="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Cuerpos de andamios reglamentarios para los trabajos requeridos y trabajos en altura.</w:t>
      </w:r>
    </w:p>
    <w:p w:rsidR="00000000" w:rsidDel="00000000" w:rsidP="00000000" w:rsidRDefault="00000000" w:rsidRPr="00000000" w14:paraId="0000008E">
      <w:pPr>
        <w:keepNext w:val="0"/>
        <w:keepLines w:val="0"/>
        <w:widowControl w:val="0"/>
        <w:numPr>
          <w:ilvl w:val="0"/>
          <w:numId w:val="5"/>
        </w:numPr>
        <w:pBdr>
          <w:top w:space="0" w:sz="0" w:val="nil"/>
          <w:left w:space="0" w:sz="0" w:val="nil"/>
          <w:bottom w:space="0" w:sz="0" w:val="nil"/>
          <w:right w:space="0" w:sz="0" w:val="nil"/>
          <w:between w:space="0" w:sz="0" w:val="nil"/>
        </w:pBdr>
        <w:shd w:fill="auto" w:val="clear"/>
        <w:tabs>
          <w:tab w:val="left" w:pos="349"/>
        </w:tabs>
        <w:spacing w:after="0" w:before="0" w:line="271" w:lineRule="auto"/>
        <w:ind w:left="0" w:right="0" w:firstLine="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Una movilidad con capacidad de carga.</w:t>
      </w:r>
    </w:p>
    <w:bookmarkStart w:colFirst="0" w:colLast="0" w:name="bookmark=id.nmf14n" w:id="47"/>
    <w:bookmarkEnd w:id="47"/>
    <w:p w:rsidR="00000000" w:rsidDel="00000000" w:rsidP="00000000" w:rsidRDefault="00000000" w:rsidRPr="00000000" w14:paraId="0000008F">
      <w:pPr>
        <w:keepNext w:val="0"/>
        <w:keepLines w:val="0"/>
        <w:widowControl w:val="0"/>
        <w:numPr>
          <w:ilvl w:val="0"/>
          <w:numId w:val="5"/>
        </w:numPr>
        <w:pBdr>
          <w:top w:space="0" w:sz="0" w:val="nil"/>
          <w:left w:space="0" w:sz="0" w:val="nil"/>
          <w:bottom w:space="0" w:sz="0" w:val="nil"/>
          <w:right w:space="0" w:sz="0" w:val="nil"/>
          <w:between w:space="0" w:sz="0" w:val="nil"/>
        </w:pBdr>
        <w:shd w:fill="auto" w:val="clear"/>
        <w:tabs>
          <w:tab w:val="left" w:pos="354"/>
        </w:tabs>
        <w:spacing w:after="0" w:before="0" w:line="271" w:lineRule="auto"/>
        <w:ind w:left="0" w:right="0" w:firstLine="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Mínimo dos (2) máquinas hormigoneras, de capacidad adecuada a la obra.</w:t>
      </w:r>
    </w:p>
    <w:bookmarkStart w:colFirst="0" w:colLast="0" w:name="bookmark=id.37m2jsg" w:id="48"/>
    <w:bookmarkEnd w:id="48"/>
    <w:p w:rsidR="00000000" w:rsidDel="00000000" w:rsidP="00000000" w:rsidRDefault="00000000" w:rsidRPr="00000000" w14:paraId="00000090">
      <w:pPr>
        <w:keepNext w:val="0"/>
        <w:keepLines w:val="0"/>
        <w:widowControl w:val="0"/>
        <w:numPr>
          <w:ilvl w:val="0"/>
          <w:numId w:val="5"/>
        </w:numPr>
        <w:pBdr>
          <w:top w:space="0" w:sz="0" w:val="nil"/>
          <w:left w:space="0" w:sz="0" w:val="nil"/>
          <w:bottom w:space="0" w:sz="0" w:val="nil"/>
          <w:right w:space="0" w:sz="0" w:val="nil"/>
          <w:between w:space="0" w:sz="0" w:val="nil"/>
        </w:pBdr>
        <w:shd w:fill="auto" w:val="clear"/>
        <w:tabs>
          <w:tab w:val="left" w:pos="354"/>
        </w:tabs>
        <w:spacing w:after="0" w:before="0" w:line="271" w:lineRule="auto"/>
        <w:ind w:left="0" w:right="0" w:firstLine="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Herramientas de mano.</w:t>
      </w:r>
    </w:p>
    <w:p w:rsidR="00000000" w:rsidDel="00000000" w:rsidP="00000000" w:rsidRDefault="00000000" w:rsidRPr="00000000" w14:paraId="00000091">
      <w:pPr>
        <w:keepNext w:val="0"/>
        <w:keepLines w:val="0"/>
        <w:widowControl w:val="0"/>
        <w:pBdr>
          <w:top w:space="0" w:sz="0" w:val="nil"/>
          <w:left w:space="0" w:sz="0" w:val="nil"/>
          <w:bottom w:space="0" w:sz="0" w:val="nil"/>
          <w:right w:space="0" w:sz="0" w:val="nil"/>
          <w:between w:space="0" w:sz="0" w:val="nil"/>
        </w:pBdr>
        <w:shd w:fill="auto" w:val="clear"/>
        <w:spacing w:after="0" w:before="0" w:line="271" w:lineRule="auto"/>
        <w:ind w:left="0" w:right="0" w:firstLine="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Indicándose bajo declaración jurada: marca, capacidad, potencia, características técnicas principales, estado y si es propio o alquilado</w:t>
      </w:r>
    </w:p>
    <w:p w:rsidR="00000000" w:rsidDel="00000000" w:rsidP="00000000" w:rsidRDefault="00000000" w:rsidRPr="00000000" w14:paraId="00000092">
      <w:pPr>
        <w:keepNext w:val="0"/>
        <w:keepLines w:val="0"/>
        <w:widowControl w:val="0"/>
        <w:pBdr>
          <w:top w:space="0" w:sz="0" w:val="nil"/>
          <w:left w:space="0" w:sz="0" w:val="nil"/>
          <w:bottom w:space="0" w:sz="0" w:val="nil"/>
          <w:right w:space="0" w:sz="0" w:val="nil"/>
          <w:between w:space="0" w:sz="0" w:val="nil"/>
        </w:pBdr>
        <w:shd w:fill="auto" w:val="clear"/>
        <w:spacing w:after="0" w:before="0" w:line="271" w:lineRule="auto"/>
        <w:ind w:left="0" w:right="0" w:firstLine="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Si es propio se acompañará el título de propiedad de los bienes registrables. En el caso de ser alquilados el compromiso de alquiler suscripto por el propietario de los mismos, en favor del oferente y por el</w:t>
      </w:r>
    </w:p>
    <w:p w:rsidR="00000000" w:rsidDel="00000000" w:rsidP="00000000" w:rsidRDefault="00000000" w:rsidRPr="00000000" w14:paraId="00000093">
      <w:pPr>
        <w:keepNext w:val="0"/>
        <w:keepLines w:val="0"/>
        <w:widowControl w:val="0"/>
        <w:pBdr>
          <w:top w:space="0" w:sz="0" w:val="nil"/>
          <w:left w:space="0" w:sz="0" w:val="nil"/>
          <w:bottom w:space="0" w:sz="0" w:val="nil"/>
          <w:right w:space="0" w:sz="0" w:val="nil"/>
          <w:between w:space="0" w:sz="0" w:val="nil"/>
        </w:pBdr>
        <w:shd w:fill="auto" w:val="clear"/>
        <w:spacing w:after="300" w:before="0" w:line="271" w:lineRule="auto"/>
        <w:ind w:left="0" w:right="0" w:firstLine="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tiempo necesario para la ejecución de la obra.</w:t>
      </w:r>
    </w:p>
    <w:bookmarkStart w:colFirst="0" w:colLast="0" w:name="bookmark=id.2lwamvv" w:id="49"/>
    <w:bookmarkEnd w:id="49"/>
    <w:bookmarkStart w:colFirst="0" w:colLast="0" w:name="bookmark=id.1mrcu09" w:id="50"/>
    <w:bookmarkEnd w:id="50"/>
    <w:bookmarkStart w:colFirst="0" w:colLast="0" w:name="bookmark=id.46r0co2" w:id="51"/>
    <w:bookmarkEnd w:id="51"/>
    <w:p w:rsidR="00000000" w:rsidDel="00000000" w:rsidP="00000000" w:rsidRDefault="00000000" w:rsidRPr="00000000" w14:paraId="00000094">
      <w:pPr>
        <w:keepNext w:val="1"/>
        <w:keepLines w:val="1"/>
        <w:widowControl w:val="0"/>
        <w:pBdr>
          <w:top w:space="0" w:sz="0" w:val="nil"/>
          <w:left w:space="0" w:sz="0" w:val="nil"/>
          <w:bottom w:space="0" w:sz="0" w:val="nil"/>
          <w:right w:space="0" w:sz="0" w:val="nil"/>
          <w:between w:space="0" w:sz="0" w:val="nil"/>
        </w:pBdr>
        <w:shd w:fill="auto" w:val="clear"/>
        <w:spacing w:after="0" w:before="0" w:line="271" w:lineRule="auto"/>
        <w:ind w:left="0" w:right="0" w:firstLine="0"/>
        <w:jc w:val="both"/>
        <w:rPr>
          <w:rFonts w:ascii="Arial Narrow" w:cs="Arial Narrow" w:eastAsia="Arial Narrow" w:hAnsi="Arial Narrow"/>
          <w:b w:val="1"/>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2"/>
          <w:szCs w:val="22"/>
          <w:u w:val="none"/>
          <w:shd w:fill="auto" w:val="clear"/>
          <w:vertAlign w:val="baseline"/>
          <w:rtl w:val="0"/>
        </w:rPr>
        <w:t xml:space="preserve">Art. 11: Solvencia económica-financiera:</w:t>
      </w:r>
    </w:p>
    <w:p w:rsidR="00000000" w:rsidDel="00000000" w:rsidP="00000000" w:rsidRDefault="00000000" w:rsidRPr="00000000" w14:paraId="00000095">
      <w:pPr>
        <w:keepNext w:val="0"/>
        <w:keepLines w:val="0"/>
        <w:widowControl w:val="0"/>
        <w:pBdr>
          <w:top w:space="0" w:sz="0" w:val="nil"/>
          <w:left w:space="0" w:sz="0" w:val="nil"/>
          <w:bottom w:space="0" w:sz="0" w:val="nil"/>
          <w:right w:space="0" w:sz="0" w:val="nil"/>
          <w:between w:space="0" w:sz="0" w:val="nil"/>
        </w:pBdr>
        <w:shd w:fill="auto" w:val="clear"/>
        <w:spacing w:after="0" w:before="0" w:line="271" w:lineRule="auto"/>
        <w:ind w:left="0" w:right="0" w:firstLine="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En el caso de personas físicas: se acreditará mediante la presentación de una Manifestación de bienes, vigente a la fecha de apertura, certificada por Contador Público Nacional matriculado.</w:t>
      </w:r>
    </w:p>
    <w:p w:rsidR="00000000" w:rsidDel="00000000" w:rsidP="00000000" w:rsidRDefault="00000000" w:rsidRPr="00000000" w14:paraId="00000096">
      <w:pPr>
        <w:keepNext w:val="0"/>
        <w:keepLines w:val="0"/>
        <w:widowControl w:val="0"/>
        <w:pBdr>
          <w:top w:space="0" w:sz="0" w:val="nil"/>
          <w:left w:space="0" w:sz="0" w:val="nil"/>
          <w:bottom w:space="0" w:sz="0" w:val="nil"/>
          <w:right w:space="0" w:sz="0" w:val="nil"/>
          <w:between w:space="0" w:sz="0" w:val="nil"/>
        </w:pBdr>
        <w:shd w:fill="auto" w:val="clear"/>
        <w:spacing w:after="0" w:before="0" w:line="271" w:lineRule="auto"/>
        <w:ind w:left="0" w:right="0" w:firstLine="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En el caso de sociedades comerciales: se acreditará mediante la presentación del último balance certificado por Contador </w:t>
      </w:r>
    </w:p>
    <w:p w:rsidR="00000000" w:rsidDel="00000000" w:rsidP="00000000" w:rsidRDefault="00000000" w:rsidRPr="00000000" w14:paraId="00000097">
      <w:pPr>
        <w:keepNext w:val="0"/>
        <w:keepLines w:val="0"/>
        <w:widowControl w:val="0"/>
        <w:pBdr>
          <w:top w:space="0" w:sz="0" w:val="nil"/>
          <w:left w:space="0" w:sz="0" w:val="nil"/>
          <w:bottom w:space="0" w:sz="0" w:val="nil"/>
          <w:right w:space="0" w:sz="0" w:val="nil"/>
          <w:between w:space="0" w:sz="0" w:val="nil"/>
        </w:pBdr>
        <w:shd w:fill="auto" w:val="clear"/>
        <w:spacing w:after="0" w:before="0" w:line="271" w:lineRule="auto"/>
        <w:ind w:left="0" w:right="0" w:firstLine="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widowControl w:val="0"/>
        <w:pBdr>
          <w:top w:space="0" w:sz="0" w:val="nil"/>
          <w:left w:space="0" w:sz="0" w:val="nil"/>
          <w:bottom w:space="0" w:sz="0" w:val="nil"/>
          <w:right w:space="0" w:sz="0" w:val="nil"/>
          <w:between w:space="0" w:sz="0" w:val="nil"/>
        </w:pBdr>
        <w:shd w:fill="auto" w:val="clear"/>
        <w:spacing w:after="0" w:before="0" w:line="271" w:lineRule="auto"/>
        <w:ind w:left="0" w:right="0" w:firstLine="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Público Nacional matriculado, correspondiente al último ejercicio cerrado antes de la</w:t>
      </w:r>
    </w:p>
    <w:p w:rsidR="00000000" w:rsidDel="00000000" w:rsidP="00000000" w:rsidRDefault="00000000" w:rsidRPr="00000000" w14:paraId="00000099">
      <w:pPr>
        <w:keepNext w:val="0"/>
        <w:keepLines w:val="0"/>
        <w:widowControl w:val="0"/>
        <w:pBdr>
          <w:top w:space="0" w:sz="0" w:val="nil"/>
          <w:left w:space="0" w:sz="0" w:val="nil"/>
          <w:bottom w:space="0" w:sz="0" w:val="nil"/>
          <w:right w:space="0" w:sz="0" w:val="nil"/>
          <w:between w:space="0" w:sz="0" w:val="nil"/>
        </w:pBdr>
        <w:shd w:fill="auto" w:val="clear"/>
        <w:spacing w:after="300" w:before="0" w:line="271" w:lineRule="auto"/>
        <w:ind w:left="0" w:right="0" w:firstLine="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fecha de apertura de la licitación.</w:t>
      </w:r>
    </w:p>
    <w:p w:rsidR="00000000" w:rsidDel="00000000" w:rsidP="00000000" w:rsidRDefault="00000000" w:rsidRPr="00000000" w14:paraId="0000009A">
      <w:pPr>
        <w:keepNext w:val="0"/>
        <w:keepLines w:val="0"/>
        <w:widowControl w:val="0"/>
        <w:pBdr>
          <w:top w:space="0" w:sz="0" w:val="nil"/>
          <w:left w:space="0" w:sz="0" w:val="nil"/>
          <w:bottom w:space="0" w:sz="0" w:val="nil"/>
          <w:right w:space="0" w:sz="0" w:val="nil"/>
          <w:between w:space="0" w:sz="0" w:val="nil"/>
        </w:pBdr>
        <w:shd w:fill="auto" w:val="clear"/>
        <w:spacing w:after="340" w:before="0" w:line="240"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Capítulo III - DE LAS PROPUESTAS.</w:t>
      </w:r>
      <w:r w:rsidDel="00000000" w:rsidR="00000000" w:rsidRPr="00000000">
        <w:rPr>
          <w:rtl w:val="0"/>
        </w:rPr>
      </w:r>
    </w:p>
    <w:bookmarkStart w:colFirst="0" w:colLast="0" w:name="bookmark=id.111kx3o" w:id="52"/>
    <w:bookmarkEnd w:id="52"/>
    <w:bookmarkStart w:colFirst="0" w:colLast="0" w:name="bookmark=id.206ipza" w:id="53"/>
    <w:bookmarkEnd w:id="53"/>
    <w:bookmarkStart w:colFirst="0" w:colLast="0" w:name="bookmark=id.3l18frh" w:id="54"/>
    <w:bookmarkEnd w:id="54"/>
    <w:p w:rsidR="00000000" w:rsidDel="00000000" w:rsidP="00000000" w:rsidRDefault="00000000" w:rsidRPr="00000000" w14:paraId="0000009B">
      <w:pPr>
        <w:keepNext w:val="1"/>
        <w:keepLines w:val="1"/>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2"/>
          <w:szCs w:val="22"/>
          <w:u w:val="none"/>
          <w:shd w:fill="auto" w:val="clear"/>
          <w:vertAlign w:val="baseline"/>
          <w:rtl w:val="0"/>
        </w:rPr>
        <w:t xml:space="preserve">Art. 12: Obtención de pliegos: </w:t>
      </w: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El legajo conteniendo la documentación correspondiente a la presente licitación podrá ser obtenido gratuitamente en soporte digital, en días y horarios hábiles administrativos, en la Dirección Despacho General de F.A.E; o en la página web de Municipalidad de la Ciudad de Santa Fe.</w:t>
      </w:r>
    </w:p>
    <w:p w:rsidR="00000000" w:rsidDel="00000000" w:rsidP="00000000" w:rsidRDefault="00000000" w:rsidRPr="00000000" w14:paraId="0000009C">
      <w:pPr>
        <w:keepNext w:val="1"/>
        <w:keepLines w:val="1"/>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D">
      <w:pPr>
        <w:keepNext w:val="1"/>
        <w:keepLines w:val="1"/>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2"/>
          <w:szCs w:val="22"/>
          <w:u w:val="none"/>
          <w:shd w:fill="auto" w:val="clear"/>
          <w:vertAlign w:val="baseline"/>
          <w:rtl w:val="0"/>
        </w:rPr>
        <w:t xml:space="preserve">Art. 13: Ofertas en formato digital: </w:t>
      </w: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La presentación de la oferta completa, incluyendo cómputo y presupuesto, análisis de precios, plan de obras y curva de inversión deberá realizarse, obligatoriamente, en formato papel impreso y en formato digital (planilla de cálculo).</w:t>
      </w:r>
    </w:p>
    <w:p w:rsidR="00000000" w:rsidDel="00000000" w:rsidP="00000000" w:rsidRDefault="00000000" w:rsidRPr="00000000" w14:paraId="0000009E">
      <w:pPr>
        <w:keepNext w:val="1"/>
        <w:keepLines w:val="1"/>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F">
      <w:pPr>
        <w:keepNext w:val="1"/>
        <w:keepLines w:val="1"/>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1"/>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2"/>
          <w:szCs w:val="22"/>
          <w:u w:val="none"/>
          <w:shd w:fill="auto" w:val="clear"/>
          <w:vertAlign w:val="baseline"/>
          <w:rtl w:val="0"/>
        </w:rPr>
        <w:t xml:space="preserve">Art. 14: Conocimiento de la documentación y de los trabajos:</w:t>
      </w:r>
    </w:p>
    <w:p w:rsidR="00000000" w:rsidDel="00000000" w:rsidP="00000000" w:rsidRDefault="00000000" w:rsidRPr="00000000" w14:paraId="000000A0">
      <w:pPr>
        <w:keepNext w:val="0"/>
        <w:keepLines w:val="0"/>
        <w:widowControl w:val="0"/>
        <w:pBdr>
          <w:top w:space="0" w:sz="0" w:val="nil"/>
          <w:left w:space="0" w:sz="0" w:val="nil"/>
          <w:bottom w:space="0" w:sz="0" w:val="nil"/>
          <w:right w:space="0" w:sz="0" w:val="nil"/>
          <w:between w:space="0" w:sz="0" w:val="nil"/>
        </w:pBdr>
        <w:shd w:fill="auto" w:val="clear"/>
        <w:spacing w:after="300" w:before="0" w:line="276" w:lineRule="auto"/>
        <w:ind w:left="0" w:right="0" w:firstLine="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Se efectuará bajo declaración jurada.</w:t>
      </w:r>
    </w:p>
    <w:p w:rsidR="00000000" w:rsidDel="00000000" w:rsidP="00000000" w:rsidRDefault="00000000" w:rsidRPr="00000000" w14:paraId="000000A1">
      <w:pPr>
        <w:keepNext w:val="0"/>
        <w:keepLines w:val="0"/>
        <w:widowControl w:val="0"/>
        <w:pBdr>
          <w:top w:space="0" w:sz="0" w:val="nil"/>
          <w:left w:space="0" w:sz="0" w:val="nil"/>
          <w:bottom w:space="0" w:sz="0" w:val="nil"/>
          <w:right w:space="0" w:sz="0" w:val="nil"/>
          <w:between w:space="0" w:sz="0" w:val="nil"/>
        </w:pBdr>
        <w:shd w:fill="auto" w:val="clear"/>
        <w:spacing w:after="300" w:before="0" w:line="276" w:lineRule="auto"/>
        <w:ind w:left="0" w:right="0" w:firstLine="0"/>
        <w:jc w:val="both"/>
        <w:rPr>
          <w:rFonts w:ascii="Arial Narrow" w:cs="Arial Narrow" w:eastAsia="Arial Narrow" w:hAnsi="Arial Narrow"/>
          <w:b w:val="1"/>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2"/>
          <w:szCs w:val="22"/>
          <w:u w:val="none"/>
          <w:shd w:fill="auto" w:val="clear"/>
          <w:vertAlign w:val="baseline"/>
          <w:rtl w:val="0"/>
        </w:rPr>
        <w:t xml:space="preserve">Aclaraciones:</w:t>
      </w:r>
    </w:p>
    <w:p w:rsidR="00000000" w:rsidDel="00000000" w:rsidP="00000000" w:rsidRDefault="00000000" w:rsidRPr="00000000" w14:paraId="000000A2">
      <w:pPr>
        <w:keepNext w:val="0"/>
        <w:keepLines w:val="0"/>
        <w:widowControl w:val="0"/>
        <w:pBdr>
          <w:top w:space="0" w:sz="0" w:val="nil"/>
          <w:left w:space="0" w:sz="0" w:val="nil"/>
          <w:bottom w:space="0" w:sz="0" w:val="nil"/>
          <w:right w:space="0" w:sz="0" w:val="nil"/>
          <w:between w:space="0" w:sz="0" w:val="nil"/>
        </w:pBdr>
        <w:shd w:fill="auto" w:val="clear"/>
        <w:spacing w:after="300" w:before="0" w:line="276" w:lineRule="auto"/>
        <w:ind w:left="0" w:right="0" w:firstLine="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2"/>
          <w:szCs w:val="22"/>
          <w:u w:val="none"/>
          <w:shd w:fill="auto" w:val="clear"/>
          <w:vertAlign w:val="baseline"/>
          <w:rtl w:val="0"/>
        </w:rPr>
        <w:t xml:space="preserve">Visita a la zona de la obra:</w:t>
      </w: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 Se aconseja que el Oferente, bajo su exclusiva responsabilidad y a su propio riesgo, visite e inspeccione la zona de la obra y sus alrededores a fines de obtener, por sí mismo, toda la información necesaria para preparar la oferta. Los gastos relacionados con dicha visita correrán por cuenta del Oferente.</w:t>
      </w:r>
    </w:p>
    <w:p w:rsidR="00000000" w:rsidDel="00000000" w:rsidP="00000000" w:rsidRDefault="00000000" w:rsidRPr="00000000" w14:paraId="000000A3">
      <w:pPr>
        <w:keepNext w:val="0"/>
        <w:keepLines w:val="0"/>
        <w:widowControl w:val="0"/>
        <w:pBdr>
          <w:top w:space="0" w:sz="0" w:val="nil"/>
          <w:left w:space="0" w:sz="0" w:val="nil"/>
          <w:bottom w:space="0" w:sz="0" w:val="nil"/>
          <w:right w:space="0" w:sz="0" w:val="nil"/>
          <w:between w:space="0" w:sz="0" w:val="nil"/>
        </w:pBdr>
        <w:shd w:fill="auto" w:val="clear"/>
        <w:spacing w:after="0" w:before="0" w:line="271" w:lineRule="auto"/>
        <w:ind w:left="0" w:right="0" w:firstLine="0"/>
        <w:jc w:val="both"/>
        <w:rPr>
          <w:rFonts w:ascii="Arial Narrow" w:cs="Arial Narrow" w:eastAsia="Arial Narrow" w:hAnsi="Arial Narrow"/>
          <w:b w:val="1"/>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2"/>
          <w:szCs w:val="22"/>
          <w:u w:val="none"/>
          <w:shd w:fill="auto" w:val="clear"/>
          <w:vertAlign w:val="baseline"/>
          <w:rtl w:val="0"/>
        </w:rPr>
        <w:t xml:space="preserve">Modificación de los Documentos de Licitación: </w:t>
      </w:r>
    </w:p>
    <w:p w:rsidR="00000000" w:rsidDel="00000000" w:rsidP="00000000" w:rsidRDefault="00000000" w:rsidRPr="00000000" w14:paraId="000000A4">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71" w:lineRule="auto"/>
        <w:ind w:left="720" w:right="0" w:hanging="36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El Contratante podrá, por cualquier causa y en cualquier momento antes de que venza el plazo para la presentación de ofertas, modificar los Documentos de Licitación mediante enmienda o circular, ya sea por iniciativa propia o en atención a una aclaración solicitada por un posible Oferente.</w:t>
      </w:r>
    </w:p>
    <w:p w:rsidR="00000000" w:rsidDel="00000000" w:rsidP="00000000" w:rsidRDefault="00000000" w:rsidRPr="00000000" w14:paraId="000000A5">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71" w:lineRule="auto"/>
        <w:ind w:left="720" w:right="0" w:hanging="36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Todas las circulares aclaratorias serán publicadas en el sitio oficial del municipio y no se enviará copia a los Oferentes, por lo que será responsabilidad de los oferentes la consulta en dicho sitio web hasta la fecha de la apertura. Las enmiendas o circulares serán obligatorias para todos ellos.</w:t>
      </w:r>
    </w:p>
    <w:p w:rsidR="00000000" w:rsidDel="00000000" w:rsidP="00000000" w:rsidRDefault="00000000" w:rsidRPr="00000000" w14:paraId="000000A6">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71" w:lineRule="auto"/>
        <w:ind w:left="720" w:right="0" w:hanging="36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El Contratante tendrá la facultad discrecional de prorrogar el plazo para la presentación de ofertas a fin de dar a los posibles Oferentes tiempo razonable para tener en cuenta en la preparación de sus ofertas la enmienda de los Documentos de Licitación.</w:t>
      </w:r>
    </w:p>
    <w:p w:rsidR="00000000" w:rsidDel="00000000" w:rsidP="00000000" w:rsidRDefault="00000000" w:rsidRPr="00000000" w14:paraId="000000A7">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A8">
      <w:pPr>
        <w:widowControl w:val="1"/>
        <w:spacing w:after="120" w:line="300" w:lineRule="auto"/>
        <w:jc w:val="both"/>
        <w:rPr>
          <w:rFonts w:ascii="Arial Narrow" w:cs="Arial Narrow" w:eastAsia="Arial Narrow" w:hAnsi="Arial Narrow"/>
          <w:sz w:val="23"/>
          <w:szCs w:val="23"/>
        </w:rPr>
      </w:pPr>
      <w:r w:rsidDel="00000000" w:rsidR="00000000" w:rsidRPr="00000000">
        <w:rPr>
          <w:rFonts w:ascii="Arial Narrow" w:cs="Arial Narrow" w:eastAsia="Arial Narrow" w:hAnsi="Arial Narrow"/>
          <w:b w:val="1"/>
          <w:sz w:val="23"/>
          <w:szCs w:val="23"/>
          <w:rtl w:val="0"/>
        </w:rPr>
        <w:t xml:space="preserve">Art. 15: Recepción y apertura de propuestas: </w:t>
      </w:r>
      <w:r w:rsidDel="00000000" w:rsidR="00000000" w:rsidRPr="00000000">
        <w:rPr>
          <w:rFonts w:ascii="Arial Narrow" w:cs="Arial Narrow" w:eastAsia="Arial Narrow" w:hAnsi="Arial Narrow"/>
          <w:sz w:val="23"/>
          <w:szCs w:val="23"/>
          <w:rtl w:val="0"/>
        </w:rPr>
        <w:t xml:space="preserve">las propuestas se recibirán en día y horario hábil administrativo, en el Despacho del FAE – Fondo de Asistencia Educativa – en calle 25 de mayo 2708, 2do piso, hasta las 9.00 hs del día miércoles 30 de junio del Año 2021.</w:t>
      </w:r>
    </w:p>
    <w:p w:rsidR="00000000" w:rsidDel="00000000" w:rsidP="00000000" w:rsidRDefault="00000000" w:rsidRPr="00000000" w14:paraId="000000A9">
      <w:pPr>
        <w:widowControl w:val="1"/>
        <w:spacing w:after="120" w:line="300" w:lineRule="auto"/>
        <w:ind w:left="708" w:hanging="708"/>
        <w:jc w:val="both"/>
        <w:rPr>
          <w:rFonts w:ascii="Arial Narrow" w:cs="Arial Narrow" w:eastAsia="Arial Narrow" w:hAnsi="Arial Narrow"/>
          <w:sz w:val="23"/>
          <w:szCs w:val="23"/>
        </w:rPr>
      </w:pPr>
      <w:r w:rsidDel="00000000" w:rsidR="00000000" w:rsidRPr="00000000">
        <w:rPr>
          <w:rFonts w:ascii="Arial Narrow" w:cs="Arial Narrow" w:eastAsia="Arial Narrow" w:hAnsi="Arial Narrow"/>
          <w:sz w:val="23"/>
          <w:szCs w:val="23"/>
          <w:rtl w:val="0"/>
        </w:rPr>
        <w:t xml:space="preserve">La apertura de sobres se realizará el día miércoles 30 de junio del Año 2021 a las 10.00 hs. en la Sala institucional del Centro de Convenciones Estación Belgrano, sito en calle Blvd. Gálvez 1150. </w:t>
      </w:r>
    </w:p>
    <w:p w:rsidR="00000000" w:rsidDel="00000000" w:rsidP="00000000" w:rsidRDefault="00000000" w:rsidRPr="00000000" w14:paraId="000000AA">
      <w:pPr>
        <w:widowControl w:val="1"/>
        <w:spacing w:after="120" w:line="300" w:lineRule="auto"/>
        <w:jc w:val="both"/>
        <w:rPr>
          <w:rFonts w:ascii="Arial Narrow" w:cs="Arial Narrow" w:eastAsia="Arial Narrow" w:hAnsi="Arial Narrow"/>
          <w:b w:val="1"/>
          <w:sz w:val="23"/>
          <w:szCs w:val="23"/>
        </w:rPr>
      </w:pPr>
      <w:r w:rsidDel="00000000" w:rsidR="00000000" w:rsidRPr="00000000">
        <w:rPr>
          <w:rFonts w:ascii="Arial Narrow" w:cs="Arial Narrow" w:eastAsia="Arial Narrow" w:hAnsi="Arial Narrow"/>
          <w:b w:val="1"/>
          <w:sz w:val="23"/>
          <w:szCs w:val="23"/>
          <w:rtl w:val="0"/>
        </w:rPr>
        <w:t xml:space="preserve">Art. 16: Garantía de impugnación:</w:t>
      </w:r>
      <w:r w:rsidDel="00000000" w:rsidR="00000000" w:rsidRPr="00000000">
        <w:rPr>
          <w:rFonts w:ascii="Arial Narrow" w:cs="Arial Narrow" w:eastAsia="Arial Narrow" w:hAnsi="Arial Narrow"/>
          <w:sz w:val="23"/>
          <w:szCs w:val="23"/>
          <w:rtl w:val="0"/>
        </w:rPr>
        <w:t xml:space="preserve"> El importe de la garantía de impugnación se fija en la suma de PESOS VEINTE MIL ($20.000,00).</w:t>
      </w:r>
      <w:r w:rsidDel="00000000" w:rsidR="00000000" w:rsidRPr="00000000">
        <w:rPr>
          <w:rtl w:val="0"/>
        </w:rPr>
      </w:r>
    </w:p>
    <w:p w:rsidR="00000000" w:rsidDel="00000000" w:rsidP="00000000" w:rsidRDefault="00000000" w:rsidRPr="00000000" w14:paraId="000000AB">
      <w:pPr>
        <w:widowControl w:val="1"/>
        <w:spacing w:after="120" w:line="300" w:lineRule="auto"/>
        <w:jc w:val="both"/>
        <w:rPr>
          <w:rFonts w:ascii="Arial Narrow" w:cs="Arial Narrow" w:eastAsia="Arial Narrow" w:hAnsi="Arial Narrow"/>
          <w:sz w:val="23"/>
          <w:szCs w:val="23"/>
        </w:rPr>
      </w:pPr>
      <w:r w:rsidDel="00000000" w:rsidR="00000000" w:rsidRPr="00000000">
        <w:rPr>
          <w:rFonts w:ascii="Arial Narrow" w:cs="Arial Narrow" w:eastAsia="Arial Narrow" w:hAnsi="Arial Narrow"/>
          <w:b w:val="1"/>
          <w:sz w:val="23"/>
          <w:szCs w:val="23"/>
          <w:rtl w:val="0"/>
        </w:rPr>
        <w:t xml:space="preserve">Art. 17: Garantía de anticipo financiero: </w:t>
      </w:r>
      <w:r w:rsidDel="00000000" w:rsidR="00000000" w:rsidRPr="00000000">
        <w:rPr>
          <w:rFonts w:ascii="Arial Narrow" w:cs="Arial Narrow" w:eastAsia="Arial Narrow" w:hAnsi="Arial Narrow"/>
          <w:sz w:val="23"/>
          <w:szCs w:val="23"/>
          <w:rtl w:val="0"/>
        </w:rPr>
        <w:t xml:space="preserve">Será del DIEZ (10) por ciento del monto de obra correspondiente al monto del adelanto financiero y podrá materializarse en cualquiera de las formas previstas para la garantía de adjudicación. Deberá presentarse en el mismo momento de la firma del contrato y se devolverá una vez realizada la Recepción Provisoria de los Trabajos.</w:t>
      </w:r>
    </w:p>
    <w:p w:rsidR="00000000" w:rsidDel="00000000" w:rsidP="00000000" w:rsidRDefault="00000000" w:rsidRPr="00000000" w14:paraId="000000AC">
      <w:pPr>
        <w:widowControl w:val="1"/>
        <w:spacing w:after="120" w:line="300" w:lineRule="auto"/>
        <w:jc w:val="both"/>
        <w:rPr>
          <w:rFonts w:ascii="Arial Narrow" w:cs="Arial Narrow" w:eastAsia="Arial Narrow" w:hAnsi="Arial Narrow"/>
          <w:i w:val="1"/>
          <w:sz w:val="23"/>
          <w:szCs w:val="23"/>
        </w:rPr>
      </w:pPr>
      <w:r w:rsidDel="00000000" w:rsidR="00000000" w:rsidRPr="00000000">
        <w:rPr>
          <w:rFonts w:ascii="Arial Narrow" w:cs="Arial Narrow" w:eastAsia="Arial Narrow" w:hAnsi="Arial Narrow"/>
          <w:b w:val="1"/>
          <w:sz w:val="23"/>
          <w:szCs w:val="23"/>
          <w:rtl w:val="0"/>
        </w:rPr>
        <w:t xml:space="preserve">Art. 18: De la presentación de muestras:</w:t>
      </w:r>
      <w:r w:rsidDel="00000000" w:rsidR="00000000" w:rsidRPr="00000000">
        <w:rPr>
          <w:rFonts w:ascii="Arial Narrow" w:cs="Arial Narrow" w:eastAsia="Arial Narrow" w:hAnsi="Arial Narrow"/>
          <w:i w:val="1"/>
          <w:sz w:val="23"/>
          <w:szCs w:val="23"/>
          <w:rtl w:val="0"/>
        </w:rPr>
        <w:t xml:space="preserve"> </w:t>
      </w:r>
      <w:r w:rsidDel="00000000" w:rsidR="00000000" w:rsidRPr="00000000">
        <w:rPr>
          <w:rFonts w:ascii="Arial Narrow" w:cs="Arial Narrow" w:eastAsia="Arial Narrow" w:hAnsi="Arial Narrow"/>
          <w:sz w:val="23"/>
          <w:szCs w:val="23"/>
          <w:rtl w:val="0"/>
        </w:rPr>
        <w:t xml:space="preserve">Previo a la iniciación de los trabajos, o durante la marcha de los mismos, la Adjudicataria deberá presentar muestras de cualquier material que le exija la Inspección para su consideración. Todos los materiales serán de primera marca y calidad, quedando a criterio de la Inspección la aceptación de los mismos.</w:t>
      </w:r>
      <w:r w:rsidDel="00000000" w:rsidR="00000000" w:rsidRPr="00000000">
        <w:rPr>
          <w:rtl w:val="0"/>
        </w:rPr>
      </w:r>
    </w:p>
    <w:p w:rsidR="00000000" w:rsidDel="00000000" w:rsidP="00000000" w:rsidRDefault="00000000" w:rsidRPr="00000000" w14:paraId="000000AD">
      <w:pPr>
        <w:widowControl w:val="1"/>
        <w:spacing w:after="120" w:line="300" w:lineRule="auto"/>
        <w:jc w:val="both"/>
        <w:rPr>
          <w:rFonts w:ascii="Arial Narrow" w:cs="Arial Narrow" w:eastAsia="Arial Narrow" w:hAnsi="Arial Narrow"/>
          <w:sz w:val="23"/>
          <w:szCs w:val="23"/>
        </w:rPr>
      </w:pPr>
      <w:r w:rsidDel="00000000" w:rsidR="00000000" w:rsidRPr="00000000">
        <w:rPr>
          <w:rFonts w:ascii="Arial Narrow" w:cs="Arial Narrow" w:eastAsia="Arial Narrow" w:hAnsi="Arial Narrow"/>
          <w:b w:val="1"/>
          <w:sz w:val="23"/>
          <w:szCs w:val="23"/>
          <w:rtl w:val="0"/>
        </w:rPr>
        <w:t xml:space="preserve">Art. 19: Mantenimiento de las propuestas:</w:t>
      </w:r>
      <w:r w:rsidDel="00000000" w:rsidR="00000000" w:rsidRPr="00000000">
        <w:rPr>
          <w:rFonts w:ascii="Arial Narrow" w:cs="Arial Narrow" w:eastAsia="Arial Narrow" w:hAnsi="Arial Narrow"/>
          <w:sz w:val="23"/>
          <w:szCs w:val="23"/>
          <w:rtl w:val="0"/>
        </w:rPr>
        <w:t xml:space="preserve"> </w:t>
      </w:r>
      <w:r w:rsidDel="00000000" w:rsidR="00000000" w:rsidRPr="00000000">
        <w:rPr>
          <w:rFonts w:ascii="Arial Narrow" w:cs="Arial Narrow" w:eastAsia="Arial Narrow" w:hAnsi="Arial Narrow"/>
          <w:sz w:val="22"/>
          <w:szCs w:val="22"/>
          <w:rtl w:val="0"/>
        </w:rPr>
        <w:t xml:space="preserve">no rigen condiciones especiales para la presente obra.</w:t>
      </w:r>
      <w:r w:rsidDel="00000000" w:rsidR="00000000" w:rsidRPr="00000000">
        <w:rPr>
          <w:rtl w:val="0"/>
        </w:rPr>
      </w:r>
    </w:p>
    <w:p w:rsidR="00000000" w:rsidDel="00000000" w:rsidP="00000000" w:rsidRDefault="00000000" w:rsidRPr="00000000" w14:paraId="000000AE">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F">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Capítulo IV - DE LA </w:t>
      </w:r>
      <w:r w:rsidDel="00000000" w:rsidR="00000000" w:rsidRPr="00000000">
        <w:rPr>
          <w:rFonts w:ascii="Arial Narrow" w:cs="Arial Narrow" w:eastAsia="Arial Narrow" w:hAnsi="Arial Narrow"/>
          <w:b w:val="1"/>
          <w:rtl w:val="0"/>
        </w:rPr>
        <w:t xml:space="preserve">ADJUDICACIÓN</w:t>
      </w: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 Y DEL CONTRATO.</w:t>
      </w:r>
      <w:r w:rsidDel="00000000" w:rsidR="00000000" w:rsidRPr="00000000">
        <w:rPr>
          <w:rtl w:val="0"/>
        </w:rPr>
      </w:r>
    </w:p>
    <w:p w:rsidR="00000000" w:rsidDel="00000000" w:rsidP="00000000" w:rsidRDefault="00000000" w:rsidRPr="00000000" w14:paraId="000000B0">
      <w:pPr>
        <w:widowControl w:val="1"/>
        <w:shd w:fill="fdfdfd" w:val="clear"/>
        <w:spacing w:after="120" w:line="300" w:lineRule="auto"/>
        <w:jc w:val="both"/>
        <w:rPr>
          <w:rFonts w:ascii="Arial Narrow" w:cs="Arial Narrow" w:eastAsia="Arial Narrow" w:hAnsi="Arial Narrow"/>
          <w:sz w:val="23"/>
          <w:szCs w:val="23"/>
        </w:rPr>
      </w:pPr>
      <w:r w:rsidDel="00000000" w:rsidR="00000000" w:rsidRPr="00000000">
        <w:rPr>
          <w:rFonts w:ascii="Arial Narrow" w:cs="Arial Narrow" w:eastAsia="Arial Narrow" w:hAnsi="Arial Narrow"/>
          <w:b w:val="1"/>
          <w:sz w:val="23"/>
          <w:szCs w:val="23"/>
          <w:rtl w:val="0"/>
        </w:rPr>
        <w:t xml:space="preserve">Art. 20: Firma del contrato:</w:t>
      </w:r>
      <w:r w:rsidDel="00000000" w:rsidR="00000000" w:rsidRPr="00000000">
        <w:rPr>
          <w:rFonts w:ascii="Arial Narrow" w:cs="Arial Narrow" w:eastAsia="Arial Narrow" w:hAnsi="Arial Narrow"/>
          <w:sz w:val="23"/>
          <w:szCs w:val="23"/>
          <w:rtl w:val="0"/>
        </w:rPr>
        <w:t xml:space="preserve"> no rigen condiciones especiales para la presente obra.</w:t>
      </w:r>
    </w:p>
    <w:p w:rsidR="00000000" w:rsidDel="00000000" w:rsidP="00000000" w:rsidRDefault="00000000" w:rsidRPr="00000000" w14:paraId="000000B1">
      <w:pPr>
        <w:widowControl w:val="1"/>
        <w:spacing w:after="120" w:line="300" w:lineRule="auto"/>
        <w:jc w:val="both"/>
        <w:rPr>
          <w:rFonts w:ascii="Arial Narrow" w:cs="Arial Narrow" w:eastAsia="Arial Narrow" w:hAnsi="Arial Narrow"/>
          <w:sz w:val="23"/>
          <w:szCs w:val="23"/>
        </w:rPr>
      </w:pPr>
      <w:r w:rsidDel="00000000" w:rsidR="00000000" w:rsidRPr="00000000">
        <w:rPr>
          <w:rFonts w:ascii="Arial Narrow" w:cs="Arial Narrow" w:eastAsia="Arial Narrow" w:hAnsi="Arial Narrow"/>
          <w:b w:val="1"/>
          <w:sz w:val="23"/>
          <w:szCs w:val="23"/>
          <w:rtl w:val="0"/>
        </w:rPr>
        <w:t xml:space="preserve">Art. 21: Plazo para la iniciación de los trabajos:</w:t>
      </w:r>
      <w:r w:rsidDel="00000000" w:rsidR="00000000" w:rsidRPr="00000000">
        <w:rPr>
          <w:rFonts w:ascii="Arial Narrow" w:cs="Arial Narrow" w:eastAsia="Arial Narrow" w:hAnsi="Arial Narrow"/>
          <w:sz w:val="23"/>
          <w:szCs w:val="23"/>
          <w:rtl w:val="0"/>
        </w:rPr>
        <w:t xml:space="preserve"> Se establece un plazo DIEZ (10) DIAS CORRIDOS para la iniciación de los trabajos, término que comenzará a computarse a partir de la suscripción del contrato.</w:t>
      </w:r>
    </w:p>
    <w:p w:rsidR="00000000" w:rsidDel="00000000" w:rsidP="00000000" w:rsidRDefault="00000000" w:rsidRPr="00000000" w14:paraId="000000B2">
      <w:pPr>
        <w:widowControl w:val="1"/>
        <w:spacing w:after="120" w:line="300" w:lineRule="auto"/>
        <w:jc w:val="both"/>
        <w:rPr>
          <w:rFonts w:ascii="Arial Narrow" w:cs="Arial Narrow" w:eastAsia="Arial Narrow" w:hAnsi="Arial Narrow"/>
          <w:sz w:val="23"/>
          <w:szCs w:val="23"/>
        </w:rPr>
      </w:pPr>
      <w:r w:rsidDel="00000000" w:rsidR="00000000" w:rsidRPr="00000000">
        <w:rPr>
          <w:rFonts w:ascii="Arial Narrow" w:cs="Arial Narrow" w:eastAsia="Arial Narrow" w:hAnsi="Arial Narrow"/>
          <w:b w:val="1"/>
          <w:sz w:val="23"/>
          <w:szCs w:val="23"/>
          <w:rtl w:val="0"/>
        </w:rPr>
        <w:t xml:space="preserve">Art. 22: Garantía de Adjudicación:</w:t>
      </w:r>
      <w:r w:rsidDel="00000000" w:rsidR="00000000" w:rsidRPr="00000000">
        <w:rPr>
          <w:rFonts w:ascii="Arial Narrow" w:cs="Arial Narrow" w:eastAsia="Arial Narrow" w:hAnsi="Arial Narrow"/>
          <w:sz w:val="23"/>
          <w:szCs w:val="23"/>
          <w:rtl w:val="0"/>
        </w:rPr>
        <w:t xml:space="preserve"> no rigen condiciones especiales para la presente obra.</w:t>
      </w:r>
    </w:p>
    <w:p w:rsidR="00000000" w:rsidDel="00000000" w:rsidP="00000000" w:rsidRDefault="00000000" w:rsidRPr="00000000" w14:paraId="000000B3">
      <w:pPr>
        <w:keepNext w:val="0"/>
        <w:keepLines w:val="0"/>
        <w:widowControl w:val="0"/>
        <w:pBdr>
          <w:top w:space="0" w:sz="0" w:val="nil"/>
          <w:left w:space="0" w:sz="0" w:val="nil"/>
          <w:bottom w:space="0" w:sz="0" w:val="nil"/>
          <w:right w:space="0" w:sz="0" w:val="nil"/>
          <w:between w:space="0" w:sz="0" w:val="nil"/>
        </w:pBdr>
        <w:shd w:fill="auto" w:val="clear"/>
        <w:spacing w:after="360" w:before="0" w:line="252.00000000000003"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4">
      <w:pPr>
        <w:keepNext w:val="0"/>
        <w:keepLines w:val="0"/>
        <w:widowControl w:val="0"/>
        <w:pBdr>
          <w:top w:space="0" w:sz="0" w:val="nil"/>
          <w:left w:space="0" w:sz="0" w:val="nil"/>
          <w:bottom w:space="0" w:sz="0" w:val="nil"/>
          <w:right w:space="0" w:sz="0" w:val="nil"/>
          <w:between w:space="0" w:sz="0" w:val="nil"/>
        </w:pBdr>
        <w:shd w:fill="auto" w:val="clear"/>
        <w:spacing w:after="360" w:before="0" w:line="252.00000000000003"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Capítulo V - DE LOS TRABAJOS.</w:t>
      </w:r>
      <w:r w:rsidDel="00000000" w:rsidR="00000000" w:rsidRPr="00000000">
        <w:rPr>
          <w:rtl w:val="0"/>
        </w:rPr>
      </w:r>
    </w:p>
    <w:p w:rsidR="00000000" w:rsidDel="00000000" w:rsidP="00000000" w:rsidRDefault="00000000" w:rsidRPr="00000000" w14:paraId="000000B5">
      <w:pPr>
        <w:widowControl w:val="1"/>
        <w:spacing w:after="120" w:line="300" w:lineRule="auto"/>
        <w:jc w:val="both"/>
        <w:rPr>
          <w:rFonts w:ascii="Arial Narrow" w:cs="Arial Narrow" w:eastAsia="Arial Narrow" w:hAnsi="Arial Narrow"/>
          <w:sz w:val="23"/>
          <w:szCs w:val="23"/>
        </w:rPr>
      </w:pPr>
      <w:r w:rsidDel="00000000" w:rsidR="00000000" w:rsidRPr="00000000">
        <w:rPr>
          <w:rFonts w:ascii="Arial Narrow" w:cs="Arial Narrow" w:eastAsia="Arial Narrow" w:hAnsi="Arial Narrow"/>
          <w:b w:val="1"/>
          <w:sz w:val="22"/>
          <w:szCs w:val="22"/>
          <w:rtl w:val="0"/>
        </w:rPr>
        <w:t xml:space="preserve">Art. 23: Iniciación de los trabajos:</w:t>
      </w:r>
      <w:r w:rsidDel="00000000" w:rsidR="00000000" w:rsidRPr="00000000">
        <w:rPr>
          <w:rFonts w:ascii="Arial Narrow" w:cs="Arial Narrow" w:eastAsia="Arial Narrow" w:hAnsi="Arial Narrow"/>
          <w:sz w:val="23"/>
          <w:szCs w:val="23"/>
          <w:rtl w:val="0"/>
        </w:rPr>
        <w:t xml:space="preserve"> El Contratista está obligado a iniciar los trabajos correspondientes a la obra dentro del plazo de 5 (cinco) días corridos desde la suscripción del contrato. Se labrará Acta de Inicio o Acta de Replanteo según corresponda. </w:t>
      </w:r>
    </w:p>
    <w:p w:rsidR="00000000" w:rsidDel="00000000" w:rsidP="00000000" w:rsidRDefault="00000000" w:rsidRPr="00000000" w14:paraId="000000B6">
      <w:pPr>
        <w:widowControl w:val="1"/>
        <w:spacing w:after="120" w:line="300" w:lineRule="auto"/>
        <w:jc w:val="both"/>
        <w:rPr>
          <w:rFonts w:ascii="Arial Narrow" w:cs="Arial Narrow" w:eastAsia="Arial Narrow" w:hAnsi="Arial Narrow"/>
          <w:sz w:val="23"/>
          <w:szCs w:val="23"/>
        </w:rPr>
      </w:pPr>
      <w:r w:rsidDel="00000000" w:rsidR="00000000" w:rsidRPr="00000000">
        <w:rPr>
          <w:rFonts w:ascii="Arial Narrow" w:cs="Arial Narrow" w:eastAsia="Arial Narrow" w:hAnsi="Arial Narrow"/>
          <w:b w:val="1"/>
          <w:sz w:val="22"/>
          <w:szCs w:val="22"/>
          <w:rtl w:val="0"/>
        </w:rPr>
        <w:t xml:space="preserve">Art. 24: De los planos finales de obra:</w:t>
      </w:r>
      <w:r w:rsidDel="00000000" w:rsidR="00000000" w:rsidRPr="00000000">
        <w:rPr>
          <w:rFonts w:ascii="Arial Narrow" w:cs="Arial Narrow" w:eastAsia="Arial Narrow" w:hAnsi="Arial Narrow"/>
          <w:sz w:val="23"/>
          <w:szCs w:val="23"/>
          <w:rtl w:val="0"/>
        </w:rPr>
        <w:t xml:space="preserve"> </w:t>
      </w:r>
      <w:r w:rsidDel="00000000" w:rsidR="00000000" w:rsidRPr="00000000">
        <w:rPr>
          <w:rFonts w:ascii="Arial Narrow" w:cs="Arial Narrow" w:eastAsia="Arial Narrow" w:hAnsi="Arial Narrow"/>
          <w:sz w:val="22"/>
          <w:szCs w:val="22"/>
          <w:rtl w:val="0"/>
        </w:rPr>
        <w:t xml:space="preserve">no rigen condiciones especiales para la presente obra, quedando a criterio de la inspección de obra la solicitud de 3 juegos de Planos Conformes a Obra en formato digital y papel, de iguales características que los pliegos licitatorios, si es que considerase que fuese necesario para la obra en cuestión. </w:t>
      </w:r>
      <w:r w:rsidDel="00000000" w:rsidR="00000000" w:rsidRPr="00000000">
        <w:rPr>
          <w:rtl w:val="0"/>
        </w:rPr>
      </w:r>
    </w:p>
    <w:p w:rsidR="00000000" w:rsidDel="00000000" w:rsidP="00000000" w:rsidRDefault="00000000" w:rsidRPr="00000000" w14:paraId="000000B7">
      <w:pPr>
        <w:widowControl w:val="1"/>
        <w:spacing w:after="120" w:line="300" w:lineRule="auto"/>
        <w:jc w:val="both"/>
        <w:rPr>
          <w:rFonts w:ascii="Arial Narrow" w:cs="Arial Narrow" w:eastAsia="Arial Narrow" w:hAnsi="Arial Narrow"/>
          <w:sz w:val="23"/>
          <w:szCs w:val="23"/>
        </w:rPr>
      </w:pPr>
      <w:r w:rsidDel="00000000" w:rsidR="00000000" w:rsidRPr="00000000">
        <w:rPr>
          <w:rFonts w:ascii="Arial Narrow" w:cs="Arial Narrow" w:eastAsia="Arial Narrow" w:hAnsi="Arial Narrow"/>
          <w:b w:val="1"/>
          <w:sz w:val="22"/>
          <w:szCs w:val="22"/>
          <w:rtl w:val="0"/>
        </w:rPr>
        <w:t xml:space="preserve">Art. 25: Método de control de calidad de los materiales y trabajos:</w:t>
      </w:r>
      <w:r w:rsidDel="00000000" w:rsidR="00000000" w:rsidRPr="00000000">
        <w:rPr>
          <w:rFonts w:ascii="Arial Narrow" w:cs="Arial Narrow" w:eastAsia="Arial Narrow" w:hAnsi="Arial Narrow"/>
          <w:sz w:val="23"/>
          <w:szCs w:val="23"/>
          <w:rtl w:val="0"/>
        </w:rPr>
        <w:t xml:space="preserve"> Previo a la iniciación de los trabajos, o durante la marcha de los mismos, la Adjudicataria deberá presentar muestras de cualquier material que le exija la Inspección para su consideración. Todos los materiales serán de primera marca y calidad, quedando a criterio de la Inspección la aceptación de los mismos.</w:t>
      </w:r>
    </w:p>
    <w:p w:rsidR="00000000" w:rsidDel="00000000" w:rsidP="00000000" w:rsidRDefault="00000000" w:rsidRPr="00000000" w14:paraId="000000B8">
      <w:pPr>
        <w:keepNext w:val="0"/>
        <w:keepLines w:val="0"/>
        <w:widowControl w:val="0"/>
        <w:pBdr>
          <w:top w:space="0" w:sz="0" w:val="nil"/>
          <w:left w:space="0" w:sz="0" w:val="nil"/>
          <w:bottom w:space="0" w:sz="0" w:val="nil"/>
          <w:right w:space="0" w:sz="0" w:val="nil"/>
          <w:between w:space="0" w:sz="0" w:val="nil"/>
        </w:pBdr>
        <w:shd w:fill="auto" w:val="clear"/>
        <w:spacing w:after="360" w:before="0" w:line="240"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Capítulo VI – DE LAS MODIFICACIONES DE PROYECTO, AMPLIACIONES Y/O REDUCCIONES, IMPREVISTOS Y ADICIONALES. </w:t>
      </w:r>
    </w:p>
    <w:p w:rsidR="00000000" w:rsidDel="00000000" w:rsidP="00000000" w:rsidRDefault="00000000" w:rsidRPr="00000000" w14:paraId="000000B9">
      <w:pPr>
        <w:keepNext w:val="0"/>
        <w:keepLines w:val="0"/>
        <w:widowControl w:val="0"/>
        <w:pBdr>
          <w:top w:space="0" w:sz="0" w:val="nil"/>
          <w:left w:space="0" w:sz="0" w:val="nil"/>
          <w:bottom w:space="0" w:sz="0" w:val="nil"/>
          <w:right w:space="0" w:sz="0" w:val="nil"/>
          <w:between w:space="0" w:sz="0" w:val="nil"/>
        </w:pBdr>
        <w:shd w:fill="auto" w:val="clear"/>
        <w:spacing w:after="360" w:before="0" w:line="240" w:lineRule="auto"/>
        <w:ind w:left="0" w:right="0" w:firstLine="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No requiere reglamentación.</w:t>
      </w:r>
    </w:p>
    <w:p w:rsidR="00000000" w:rsidDel="00000000" w:rsidP="00000000" w:rsidRDefault="00000000" w:rsidRPr="00000000" w14:paraId="000000BA">
      <w:pPr>
        <w:keepNext w:val="0"/>
        <w:keepLines w:val="0"/>
        <w:widowControl w:val="0"/>
        <w:pBdr>
          <w:top w:space="0" w:sz="0" w:val="nil"/>
          <w:left w:space="0" w:sz="0" w:val="nil"/>
          <w:bottom w:space="0" w:sz="0" w:val="nil"/>
          <w:right w:space="0" w:sz="0" w:val="nil"/>
          <w:between w:space="0" w:sz="0" w:val="nil"/>
        </w:pBdr>
        <w:shd w:fill="auto" w:val="clear"/>
        <w:spacing w:after="360" w:before="0" w:line="240"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Capítulo VII -</w:t>
      </w:r>
      <w:r w:rsidDel="00000000" w:rsidR="00000000" w:rsidRPr="00000000">
        <w:rPr>
          <w:rFonts w:ascii="Arial Narrow" w:cs="Arial Narrow" w:eastAsia="Arial Narrow" w:hAnsi="Arial Narrow"/>
          <w:b w:val="1"/>
          <w:i w:val="0"/>
          <w:smallCaps w:val="0"/>
          <w:strike w:val="0"/>
          <w:color w:val="000000"/>
          <w:sz w:val="23"/>
          <w:szCs w:val="23"/>
          <w:u w:val="none"/>
          <w:shd w:fill="auto" w:val="clear"/>
          <w:vertAlign w:val="baseline"/>
          <w:rtl w:val="0"/>
        </w:rPr>
        <w:t xml:space="preserve"> DEL PLAZO DE EJECUCIÓN.</w:t>
      </w:r>
      <w:r w:rsidDel="00000000" w:rsidR="00000000" w:rsidRPr="00000000">
        <w:rPr>
          <w:rtl w:val="0"/>
        </w:rPr>
      </w:r>
    </w:p>
    <w:p w:rsidR="00000000" w:rsidDel="00000000" w:rsidP="00000000" w:rsidRDefault="00000000" w:rsidRPr="00000000" w14:paraId="000000BB">
      <w:pPr>
        <w:widowControl w:val="1"/>
        <w:spacing w:after="120" w:line="300" w:lineRule="auto"/>
        <w:jc w:val="both"/>
        <w:rPr>
          <w:rFonts w:ascii="Arial Narrow" w:cs="Arial Narrow" w:eastAsia="Arial Narrow" w:hAnsi="Arial Narrow"/>
          <w:sz w:val="23"/>
          <w:szCs w:val="23"/>
        </w:rPr>
      </w:pPr>
      <w:r w:rsidDel="00000000" w:rsidR="00000000" w:rsidRPr="00000000">
        <w:rPr>
          <w:rFonts w:ascii="Arial Narrow" w:cs="Arial Narrow" w:eastAsia="Arial Narrow" w:hAnsi="Arial Narrow"/>
          <w:b w:val="1"/>
          <w:sz w:val="22"/>
          <w:szCs w:val="22"/>
          <w:rtl w:val="0"/>
        </w:rPr>
        <w:t xml:space="preserve">Art. 26: Plazo de Ejecución:</w:t>
      </w:r>
      <w:r w:rsidDel="00000000" w:rsidR="00000000" w:rsidRPr="00000000">
        <w:rPr>
          <w:rFonts w:ascii="Arial Narrow" w:cs="Arial Narrow" w:eastAsia="Arial Narrow" w:hAnsi="Arial Narrow"/>
          <w:sz w:val="23"/>
          <w:szCs w:val="23"/>
          <w:rtl w:val="0"/>
        </w:rPr>
        <w:t xml:space="preserve"> El plazo de ejecución de la presente licitación es de CIENTO VEINTE (120) días corridos a partir del Acta de Inicio de los trabajos.</w:t>
      </w:r>
    </w:p>
    <w:p w:rsidR="00000000" w:rsidDel="00000000" w:rsidP="00000000" w:rsidRDefault="00000000" w:rsidRPr="00000000" w14:paraId="000000BC">
      <w:pPr>
        <w:keepNext w:val="0"/>
        <w:keepLines w:val="0"/>
        <w:widowControl w:val="0"/>
        <w:pBdr>
          <w:top w:space="0" w:sz="0" w:val="nil"/>
          <w:left w:space="0" w:sz="0" w:val="nil"/>
          <w:bottom w:space="0" w:sz="0" w:val="nil"/>
          <w:right w:space="0" w:sz="0" w:val="nil"/>
          <w:between w:space="0" w:sz="0" w:val="nil"/>
        </w:pBdr>
        <w:shd w:fill="auto" w:val="clear"/>
        <w:spacing w:after="360" w:before="0" w:line="240"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D">
      <w:pPr>
        <w:keepNext w:val="0"/>
        <w:keepLines w:val="0"/>
        <w:widowControl w:val="0"/>
        <w:pBdr>
          <w:top w:space="0" w:sz="0" w:val="nil"/>
          <w:left w:space="0" w:sz="0" w:val="nil"/>
          <w:bottom w:space="0" w:sz="0" w:val="nil"/>
          <w:right w:space="0" w:sz="0" w:val="nil"/>
          <w:between w:space="0" w:sz="0" w:val="nil"/>
        </w:pBdr>
        <w:shd w:fill="auto" w:val="clear"/>
        <w:spacing w:after="360" w:before="0" w:line="240"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Capítulo VIII - DE LAS OBLIGACIONES Y RESPONSABILIDADES ESPECIALES DEL CONTRATISTA</w:t>
      </w:r>
      <w:r w:rsidDel="00000000" w:rsidR="00000000" w:rsidRPr="00000000">
        <w:rPr>
          <w:rtl w:val="0"/>
        </w:rPr>
      </w:r>
    </w:p>
    <w:bookmarkStart w:colFirst="0" w:colLast="0" w:name="bookmark=id.2zbgiuw" w:id="55"/>
    <w:bookmarkEnd w:id="55"/>
    <w:bookmarkStart w:colFirst="0" w:colLast="0" w:name="bookmark=id.1egqt2p" w:id="56"/>
    <w:bookmarkEnd w:id="56"/>
    <w:bookmarkStart w:colFirst="0" w:colLast="0" w:name="bookmark=id.4k668n3" w:id="57"/>
    <w:bookmarkEnd w:id="57"/>
    <w:p w:rsidR="00000000" w:rsidDel="00000000" w:rsidP="00000000" w:rsidRDefault="00000000" w:rsidRPr="00000000" w14:paraId="000000BE">
      <w:pPr>
        <w:keepNext w:val="1"/>
        <w:keepLines w:val="1"/>
        <w:widowControl w:val="0"/>
        <w:pBdr>
          <w:top w:space="0" w:sz="0" w:val="nil"/>
          <w:left w:space="0" w:sz="0" w:val="nil"/>
          <w:bottom w:space="0" w:sz="0" w:val="nil"/>
          <w:right w:space="0" w:sz="0" w:val="nil"/>
          <w:between w:space="0" w:sz="0" w:val="nil"/>
        </w:pBdr>
        <w:shd w:fill="auto" w:val="clear"/>
        <w:spacing w:after="0" w:before="0" w:line="271" w:lineRule="auto"/>
        <w:ind w:left="0" w:right="0" w:firstLine="0"/>
        <w:jc w:val="both"/>
        <w:rPr>
          <w:rFonts w:ascii="Arial Narrow" w:cs="Arial Narrow" w:eastAsia="Arial Narrow" w:hAnsi="Arial Narrow"/>
          <w:b w:val="1"/>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2"/>
          <w:szCs w:val="22"/>
          <w:u w:val="none"/>
          <w:shd w:fill="auto" w:val="clear"/>
          <w:vertAlign w:val="baseline"/>
          <w:rtl w:val="0"/>
        </w:rPr>
        <w:t xml:space="preserve">Art. 27: Medidas de seguridad: Vigilancia, señalamiento y protección:</w:t>
      </w:r>
    </w:p>
    <w:p w:rsidR="00000000" w:rsidDel="00000000" w:rsidP="00000000" w:rsidRDefault="00000000" w:rsidRPr="00000000" w14:paraId="000000BF">
      <w:pPr>
        <w:keepNext w:val="0"/>
        <w:keepLines w:val="0"/>
        <w:widowControl w:val="0"/>
        <w:pBdr>
          <w:top w:space="0" w:sz="0" w:val="nil"/>
          <w:left w:space="0" w:sz="0" w:val="nil"/>
          <w:bottom w:space="0" w:sz="0" w:val="nil"/>
          <w:right w:space="0" w:sz="0" w:val="nil"/>
          <w:between w:space="0" w:sz="0" w:val="nil"/>
        </w:pBdr>
        <w:shd w:fill="auto" w:val="clear"/>
        <w:spacing w:after="0" w:before="0" w:line="271" w:lineRule="auto"/>
        <w:ind w:left="0" w:right="0" w:firstLine="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La Adjudicataria deberá realizar todos los trabajos de señalización que, a juicio de la Inspección, sean convenientes en toda el área de trabajo.</w:t>
      </w:r>
    </w:p>
    <w:p w:rsidR="00000000" w:rsidDel="00000000" w:rsidP="00000000" w:rsidRDefault="00000000" w:rsidRPr="00000000" w14:paraId="000000C0">
      <w:pPr>
        <w:keepNext w:val="0"/>
        <w:keepLines w:val="0"/>
        <w:widowControl w:val="0"/>
        <w:pBdr>
          <w:top w:space="0" w:sz="0" w:val="nil"/>
          <w:left w:space="0" w:sz="0" w:val="nil"/>
          <w:bottom w:space="0" w:sz="0" w:val="nil"/>
          <w:right w:space="0" w:sz="0" w:val="nil"/>
          <w:between w:space="0" w:sz="0" w:val="nil"/>
        </w:pBdr>
        <w:shd w:fill="auto" w:val="clear"/>
        <w:spacing w:after="0" w:before="0" w:line="271" w:lineRule="auto"/>
        <w:ind w:left="0" w:right="0" w:firstLine="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La señalización de los trabajos será ejecutada de acuerdo con las previsiones de la Ordenanza N° 10519/99, anexas y modificatorias y con el cumplimento de las Ordenanzas N° 7279/76 y 7881/80.</w:t>
      </w:r>
    </w:p>
    <w:p w:rsidR="00000000" w:rsidDel="00000000" w:rsidP="00000000" w:rsidRDefault="00000000" w:rsidRPr="00000000" w14:paraId="000000C1">
      <w:pPr>
        <w:keepNext w:val="0"/>
        <w:keepLines w:val="0"/>
        <w:widowControl w:val="0"/>
        <w:pBdr>
          <w:top w:space="0" w:sz="0" w:val="nil"/>
          <w:left w:space="0" w:sz="0" w:val="nil"/>
          <w:bottom w:space="0" w:sz="0" w:val="nil"/>
          <w:right w:space="0" w:sz="0" w:val="nil"/>
          <w:between w:space="0" w:sz="0" w:val="nil"/>
        </w:pBdr>
        <w:shd w:fill="auto" w:val="clear"/>
        <w:spacing w:after="0" w:before="0" w:line="271" w:lineRule="auto"/>
        <w:ind w:left="0" w:right="0" w:firstLine="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En caso que sea necesario realizar cortes de tránsito, deberá preverse pasos alternativos y responderán a una programación que la Contratista elaborará y que deberá ser aprobada por la Inspección y la Dirección de Tránsito Municipal.</w:t>
      </w:r>
    </w:p>
    <w:p w:rsidR="00000000" w:rsidDel="00000000" w:rsidP="00000000" w:rsidRDefault="00000000" w:rsidRPr="00000000" w14:paraId="000000C2">
      <w:pPr>
        <w:keepNext w:val="0"/>
        <w:keepLines w:val="0"/>
        <w:widowControl w:val="0"/>
        <w:pBdr>
          <w:top w:space="0" w:sz="0" w:val="nil"/>
          <w:left w:space="0" w:sz="0" w:val="nil"/>
          <w:bottom w:space="0" w:sz="0" w:val="nil"/>
          <w:right w:space="0" w:sz="0" w:val="nil"/>
          <w:between w:space="0" w:sz="0" w:val="nil"/>
        </w:pBdr>
        <w:shd w:fill="auto" w:val="clear"/>
        <w:spacing w:after="0" w:before="0" w:line="271" w:lineRule="auto"/>
        <w:ind w:left="0" w:right="0" w:firstLine="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3">
      <w:pPr>
        <w:keepNext w:val="0"/>
        <w:keepLines w:val="0"/>
        <w:widowControl w:val="0"/>
        <w:pBdr>
          <w:top w:space="0" w:sz="0" w:val="nil"/>
          <w:left w:space="0" w:sz="0" w:val="nil"/>
          <w:bottom w:space="0" w:sz="0" w:val="nil"/>
          <w:right w:space="0" w:sz="0" w:val="nil"/>
          <w:between w:space="0" w:sz="0" w:val="nil"/>
        </w:pBdr>
        <w:shd w:fill="auto" w:val="clear"/>
        <w:spacing w:after="0" w:before="0" w:line="271" w:lineRule="auto"/>
        <w:ind w:left="0" w:right="0" w:firstLine="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La Contratista deberá colocar en cada frente de trabajo, si la Inspección lo solicita, un cartel de chapa de 1m x 1m como máximo en blanco y negro con la misma leyenda que los chalecos especificados más adelante.</w:t>
      </w:r>
    </w:p>
    <w:p w:rsidR="00000000" w:rsidDel="00000000" w:rsidP="00000000" w:rsidRDefault="00000000" w:rsidRPr="00000000" w14:paraId="000000C4">
      <w:pPr>
        <w:keepNext w:val="0"/>
        <w:keepLines w:val="0"/>
        <w:widowControl w:val="0"/>
        <w:pBdr>
          <w:top w:space="0" w:sz="0" w:val="nil"/>
          <w:left w:space="0" w:sz="0" w:val="nil"/>
          <w:bottom w:space="0" w:sz="0" w:val="nil"/>
          <w:right w:space="0" w:sz="0" w:val="nil"/>
          <w:between w:space="0" w:sz="0" w:val="nil"/>
        </w:pBdr>
        <w:shd w:fill="auto" w:val="clear"/>
        <w:spacing w:after="0" w:before="0" w:line="271" w:lineRule="auto"/>
        <w:ind w:left="0" w:right="0" w:firstLine="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La Contratista deberá presentar a consideración de la Inspección un plan de vallados y cerramientos a utilizar durante la obra.</w:t>
      </w:r>
    </w:p>
    <w:p w:rsidR="00000000" w:rsidDel="00000000" w:rsidP="00000000" w:rsidRDefault="00000000" w:rsidRPr="00000000" w14:paraId="000000C5">
      <w:pPr>
        <w:keepNext w:val="0"/>
        <w:keepLines w:val="0"/>
        <w:widowControl w:val="0"/>
        <w:pBdr>
          <w:top w:space="0" w:sz="0" w:val="nil"/>
          <w:left w:space="0" w:sz="0" w:val="nil"/>
          <w:bottom w:space="0" w:sz="0" w:val="nil"/>
          <w:right w:space="0" w:sz="0" w:val="nil"/>
          <w:between w:space="0" w:sz="0" w:val="nil"/>
        </w:pBdr>
        <w:shd w:fill="auto" w:val="clear"/>
        <w:spacing w:after="0" w:before="0" w:line="271" w:lineRule="auto"/>
        <w:ind w:left="0" w:right="0" w:firstLine="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La señalización para los cortes de tránsito y vallados será por exclusiva cuenta de la Contratista. Para este fin deberá contar con la suficiente cantidad de carteles al inicio de la obra cuyos diseños deberán ser aprobados previamente por la Inspección y su construcción será en caño, con estructura reforzada a la que será convenientemente soldada la chapa con las inscripciones correspondientes.</w:t>
      </w:r>
    </w:p>
    <w:p w:rsidR="00000000" w:rsidDel="00000000" w:rsidP="00000000" w:rsidRDefault="00000000" w:rsidRPr="00000000" w14:paraId="000000C6">
      <w:pPr>
        <w:keepNext w:val="0"/>
        <w:keepLines w:val="0"/>
        <w:widowControl w:val="0"/>
        <w:pBdr>
          <w:top w:space="0" w:sz="0" w:val="nil"/>
          <w:left w:space="0" w:sz="0" w:val="nil"/>
          <w:bottom w:space="0" w:sz="0" w:val="nil"/>
          <w:right w:space="0" w:sz="0" w:val="nil"/>
          <w:between w:space="0" w:sz="0" w:val="nil"/>
        </w:pBdr>
        <w:shd w:fill="auto" w:val="clear"/>
        <w:spacing w:after="360" w:before="0" w:line="271" w:lineRule="auto"/>
        <w:ind w:left="0" w:right="0" w:firstLine="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La Contratista está obligada a dar cumplimiento a todas las disposiciones de las Leyes de Accidentes de Trabajo y de Seguridad e Higiene y su Reglamentación y todas aquellas otras disposiciones que sobre el particular se dicte en el futuro.</w:t>
      </w:r>
    </w:p>
    <w:p w:rsidR="00000000" w:rsidDel="00000000" w:rsidP="00000000" w:rsidRDefault="00000000" w:rsidRPr="00000000" w14:paraId="000000C7">
      <w:pPr>
        <w:keepNext w:val="0"/>
        <w:keepLines w:val="0"/>
        <w:widowControl w:val="0"/>
        <w:pBdr>
          <w:top w:space="0" w:sz="0" w:val="nil"/>
          <w:left w:space="0" w:sz="0" w:val="nil"/>
          <w:bottom w:space="0" w:sz="0" w:val="nil"/>
          <w:right w:space="0" w:sz="0" w:val="nil"/>
          <w:between w:space="0" w:sz="0" w:val="nil"/>
        </w:pBdr>
        <w:shd w:fill="auto" w:val="clear"/>
        <w:spacing w:after="0" w:before="0" w:line="271" w:lineRule="auto"/>
        <w:ind w:left="0" w:right="0" w:firstLine="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Asimismo, será responsable de cualquier accidente que ocurra a su personal, haciendo suyas las obligaciones que de ellos deriven, de acuerdo a lo que establece la legislación citada.</w:t>
      </w:r>
    </w:p>
    <w:p w:rsidR="00000000" w:rsidDel="00000000" w:rsidP="00000000" w:rsidRDefault="00000000" w:rsidRPr="00000000" w14:paraId="000000C8">
      <w:pPr>
        <w:keepNext w:val="0"/>
        <w:keepLines w:val="0"/>
        <w:widowControl w:val="0"/>
        <w:pBdr>
          <w:top w:space="0" w:sz="0" w:val="nil"/>
          <w:left w:space="0" w:sz="0" w:val="nil"/>
          <w:bottom w:space="0" w:sz="0" w:val="nil"/>
          <w:right w:space="0" w:sz="0" w:val="nil"/>
          <w:between w:space="0" w:sz="0" w:val="nil"/>
        </w:pBdr>
        <w:shd w:fill="auto" w:val="clear"/>
        <w:spacing w:after="0" w:before="0" w:line="271" w:lineRule="auto"/>
        <w:ind w:left="0" w:right="0" w:firstLine="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Es rigurosamente obligatorio para la Contratista tener en zona de obras un botiquín, suficientemente provisto con los medicamentos y útiles de curación que se requieran para los casos de accidentes o indisposiciones transitorias que puedan ocurrir a su personal.</w:t>
      </w:r>
    </w:p>
    <w:p w:rsidR="00000000" w:rsidDel="00000000" w:rsidP="00000000" w:rsidRDefault="00000000" w:rsidRPr="00000000" w14:paraId="000000C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La Empresa deberá tener contratado un Responsable habilitado para el servicio de Prestación de</w:t>
      </w:r>
    </w:p>
    <w:p w:rsidR="00000000" w:rsidDel="00000000" w:rsidP="00000000" w:rsidRDefault="00000000" w:rsidRPr="00000000" w14:paraId="000000CA">
      <w:pPr>
        <w:keepNext w:val="0"/>
        <w:keepLines w:val="0"/>
        <w:widowControl w:val="0"/>
        <w:pBdr>
          <w:top w:space="0" w:sz="0" w:val="nil"/>
          <w:left w:space="0" w:sz="0" w:val="nil"/>
          <w:bottom w:space="0" w:sz="0" w:val="nil"/>
          <w:right w:space="0" w:sz="0" w:val="nil"/>
          <w:between w:space="0" w:sz="0" w:val="nil"/>
        </w:pBdr>
        <w:shd w:fill="auto" w:val="clear"/>
        <w:spacing w:after="360" w:before="0" w:line="240" w:lineRule="auto"/>
        <w:ind w:left="0" w:right="0" w:firstLine="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Higiene y Seguridad en el Trabajo, el cual deberá estar a disposición de la Inspección cuando ésta lo requiera.</w:t>
      </w:r>
    </w:p>
    <w:bookmarkStart w:colFirst="0" w:colLast="0" w:name="bookmark=id.3ygebqi" w:id="58"/>
    <w:bookmarkEnd w:id="58"/>
    <w:bookmarkStart w:colFirst="0" w:colLast="0" w:name="bookmark=id.sqyw64" w:id="59"/>
    <w:bookmarkEnd w:id="59"/>
    <w:bookmarkStart w:colFirst="0" w:colLast="0" w:name="bookmark=id.2dlolyb" w:id="60"/>
    <w:bookmarkEnd w:id="60"/>
    <w:p w:rsidR="00000000" w:rsidDel="00000000" w:rsidP="00000000" w:rsidRDefault="00000000" w:rsidRPr="00000000" w14:paraId="000000CB">
      <w:pPr>
        <w:keepNext w:val="1"/>
        <w:keepLines w:val="1"/>
        <w:widowControl w:val="0"/>
        <w:pBdr>
          <w:top w:space="0" w:sz="0" w:val="nil"/>
          <w:left w:space="0" w:sz="0" w:val="nil"/>
          <w:bottom w:space="0" w:sz="0" w:val="nil"/>
          <w:right w:space="0" w:sz="0" w:val="nil"/>
          <w:between w:space="0" w:sz="0" w:val="nil"/>
        </w:pBdr>
        <w:shd w:fill="auto" w:val="clear"/>
        <w:spacing w:after="0" w:before="0" w:line="271" w:lineRule="auto"/>
        <w:ind w:left="0" w:right="0" w:firstLine="0"/>
        <w:jc w:val="both"/>
        <w:rPr>
          <w:rFonts w:ascii="Arial Narrow" w:cs="Arial Narrow" w:eastAsia="Arial Narrow" w:hAnsi="Arial Narrow"/>
          <w:b w:val="1"/>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2"/>
          <w:szCs w:val="22"/>
          <w:u w:val="none"/>
          <w:shd w:fill="auto" w:val="clear"/>
          <w:vertAlign w:val="baseline"/>
          <w:rtl w:val="0"/>
        </w:rPr>
        <w:t xml:space="preserve">Art. 28: Cartel de obra:</w:t>
      </w:r>
    </w:p>
    <w:p w:rsidR="00000000" w:rsidDel="00000000" w:rsidP="00000000" w:rsidRDefault="00000000" w:rsidRPr="00000000" w14:paraId="000000CC">
      <w:pPr>
        <w:keepNext w:val="0"/>
        <w:keepLines w:val="0"/>
        <w:widowControl w:val="0"/>
        <w:pBdr>
          <w:top w:space="0" w:sz="0" w:val="nil"/>
          <w:left w:space="0" w:sz="0" w:val="nil"/>
          <w:bottom w:space="0" w:sz="0" w:val="nil"/>
          <w:right w:space="0" w:sz="0" w:val="nil"/>
          <w:between w:space="0" w:sz="0" w:val="nil"/>
        </w:pBdr>
        <w:shd w:fill="auto" w:val="clear"/>
        <w:spacing w:after="300" w:before="0" w:line="271" w:lineRule="auto"/>
        <w:ind w:left="0" w:right="0" w:firstLine="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Previo al acto de iniciación de los trabajos, se exigirá la colocación de 2 (dos) letreros de obra, de 3 m x 4 m, con datos específicos de la obra. la ubicación del mismo en obra será indicada por la Inspección.</w:t>
      </w:r>
    </w:p>
    <w:p w:rsidR="00000000" w:rsidDel="00000000" w:rsidP="00000000" w:rsidRDefault="00000000" w:rsidRPr="00000000" w14:paraId="000000CD">
      <w:pPr>
        <w:keepNext w:val="0"/>
        <w:keepLines w:val="0"/>
        <w:widowControl w:val="0"/>
        <w:pBdr>
          <w:top w:space="0" w:sz="0" w:val="nil"/>
          <w:left w:space="0" w:sz="0" w:val="nil"/>
          <w:bottom w:space="0" w:sz="0" w:val="nil"/>
          <w:right w:space="0" w:sz="0" w:val="nil"/>
          <w:between w:space="0" w:sz="0" w:val="nil"/>
        </w:pBdr>
        <w:shd w:fill="auto" w:val="clear"/>
        <w:spacing w:after="300" w:before="0" w:line="271" w:lineRule="auto"/>
        <w:ind w:left="0" w:right="0" w:firstLine="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El texto completo y su distribución en el cartel será entregado oportunamente; </w:t>
      </w:r>
    </w:p>
    <w:p w:rsidR="00000000" w:rsidDel="00000000" w:rsidP="00000000" w:rsidRDefault="00000000" w:rsidRPr="00000000" w14:paraId="000000CE">
      <w:pPr>
        <w:keepNext w:val="0"/>
        <w:keepLines w:val="0"/>
        <w:widowControl w:val="0"/>
        <w:pBdr>
          <w:top w:space="0" w:sz="0" w:val="nil"/>
          <w:left w:space="0" w:sz="0" w:val="nil"/>
          <w:bottom w:space="0" w:sz="0" w:val="nil"/>
          <w:right w:space="0" w:sz="0" w:val="nil"/>
          <w:between w:space="0" w:sz="0" w:val="nil"/>
        </w:pBdr>
        <w:shd w:fill="auto" w:val="clear"/>
        <w:spacing w:after="300" w:before="0" w:line="271" w:lineRule="auto"/>
        <w:ind w:left="0" w:right="0" w:firstLine="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El cartel que deberá contar con una estructura de soporte metálica, será de chapa lisa con su bastidor metálico correspondiente, chapa lisa de apoyo y revestido con vinilo ploteado y será considerado parte de la obra y de propiedad del F.A.E. </w:t>
      </w:r>
    </w:p>
    <w:p w:rsidR="00000000" w:rsidDel="00000000" w:rsidP="00000000" w:rsidRDefault="00000000" w:rsidRPr="00000000" w14:paraId="000000CF">
      <w:pPr>
        <w:keepNext w:val="0"/>
        <w:keepLines w:val="0"/>
        <w:widowControl w:val="0"/>
        <w:pBdr>
          <w:top w:space="0" w:sz="0" w:val="nil"/>
          <w:left w:space="0" w:sz="0" w:val="nil"/>
          <w:bottom w:space="0" w:sz="0" w:val="nil"/>
          <w:right w:space="0" w:sz="0" w:val="nil"/>
          <w:between w:space="0" w:sz="0" w:val="nil"/>
        </w:pBdr>
        <w:shd w:fill="auto" w:val="clear"/>
        <w:spacing w:after="300" w:before="0" w:line="271" w:lineRule="auto"/>
        <w:ind w:left="0" w:right="0" w:firstLine="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El cartel de obra llevará el texto, tipo de letra, gráficos y colores que determine la Subsecretaria de Comunicación Social, por lo que la Contratista deberá solicitar antes de su ejecución todas las indicaciones respectivas a la inspección, en forma independiente del croquis que pusiese acompañar el presente pliego.</w:t>
      </w:r>
    </w:p>
    <w:p w:rsidR="00000000" w:rsidDel="00000000" w:rsidP="00000000" w:rsidRDefault="00000000" w:rsidRPr="00000000" w14:paraId="000000D0">
      <w:pPr>
        <w:keepNext w:val="0"/>
        <w:keepLines w:val="0"/>
        <w:widowControl w:val="0"/>
        <w:pBdr>
          <w:top w:space="0" w:sz="0" w:val="nil"/>
          <w:left w:space="0" w:sz="0" w:val="nil"/>
          <w:bottom w:space="0" w:sz="0" w:val="nil"/>
          <w:right w:space="0" w:sz="0" w:val="nil"/>
          <w:between w:space="0" w:sz="0" w:val="nil"/>
        </w:pBdr>
        <w:shd w:fill="auto" w:val="clear"/>
        <w:spacing w:after="0" w:before="0" w:line="271" w:lineRule="auto"/>
        <w:ind w:left="0" w:right="0" w:firstLine="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2"/>
          <w:szCs w:val="22"/>
          <w:u w:val="none"/>
          <w:shd w:fill="auto" w:val="clear"/>
          <w:vertAlign w:val="baseline"/>
          <w:rtl w:val="0"/>
        </w:rPr>
        <w:t xml:space="preserve">Art. 29: De la identificación del personal de la contratista en obra:</w:t>
      </w: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 El personal de la contratista deberá utilizar además de la indumentaria correspondiente a normas seguridad un chaleco de tela similar a los utilizados por el personal municipal de color oficial con la leyenda y tipología que indique la Subsecretaría de Comunicación Social.</w:t>
      </w:r>
    </w:p>
    <w:p w:rsidR="00000000" w:rsidDel="00000000" w:rsidP="00000000" w:rsidRDefault="00000000" w:rsidRPr="00000000" w14:paraId="000000D1">
      <w:pPr>
        <w:keepNext w:val="0"/>
        <w:keepLines w:val="0"/>
        <w:widowControl w:val="0"/>
        <w:pBdr>
          <w:top w:space="0" w:sz="0" w:val="nil"/>
          <w:left w:space="0" w:sz="0" w:val="nil"/>
          <w:bottom w:space="0" w:sz="0" w:val="nil"/>
          <w:right w:space="0" w:sz="0" w:val="nil"/>
          <w:between w:space="0" w:sz="0" w:val="nil"/>
        </w:pBdr>
        <w:shd w:fill="auto" w:val="clear"/>
        <w:spacing w:after="0" w:before="0" w:line="271" w:lineRule="auto"/>
        <w:ind w:left="0" w:right="0" w:firstLine="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2">
      <w:pPr>
        <w:keepNext w:val="0"/>
        <w:keepLines w:val="0"/>
        <w:widowControl w:val="0"/>
        <w:pBdr>
          <w:top w:space="0" w:sz="0" w:val="nil"/>
          <w:left w:space="0" w:sz="0" w:val="nil"/>
          <w:bottom w:space="0" w:sz="0" w:val="nil"/>
          <w:right w:space="0" w:sz="0" w:val="nil"/>
          <w:between w:space="0" w:sz="0" w:val="nil"/>
        </w:pBdr>
        <w:shd w:fill="auto" w:val="clear"/>
        <w:spacing w:after="0" w:before="0" w:line="271" w:lineRule="auto"/>
        <w:ind w:left="0" w:right="0" w:firstLine="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2"/>
          <w:szCs w:val="22"/>
          <w:u w:val="none"/>
          <w:shd w:fill="auto" w:val="clear"/>
          <w:vertAlign w:val="baseline"/>
          <w:rtl w:val="0"/>
        </w:rPr>
        <w:t xml:space="preserve">Art. 30: Seguro de obra:</w:t>
      </w: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 La adjudicataria deberá contar con un seguro de responsabilidad civil de personas y cosas endosadas a favor de la Municipalidad de Santa Fe - F.A.E a satisfacción de la misma en concepto de accidentes o daños que se produzcan como consecuencia de la ejecución de las obras.</w:t>
      </w:r>
    </w:p>
    <w:p w:rsidR="00000000" w:rsidDel="00000000" w:rsidP="00000000" w:rsidRDefault="00000000" w:rsidRPr="00000000" w14:paraId="000000D3">
      <w:pPr>
        <w:keepNext w:val="0"/>
        <w:keepLines w:val="0"/>
        <w:widowControl w:val="0"/>
        <w:pBdr>
          <w:top w:space="0" w:sz="0" w:val="nil"/>
          <w:left w:space="0" w:sz="0" w:val="nil"/>
          <w:bottom w:space="0" w:sz="0" w:val="nil"/>
          <w:right w:space="0" w:sz="0" w:val="nil"/>
          <w:between w:space="0" w:sz="0" w:val="nil"/>
        </w:pBdr>
        <w:shd w:fill="auto" w:val="clear"/>
        <w:spacing w:after="0" w:before="0" w:line="271" w:lineRule="auto"/>
        <w:ind w:left="0" w:right="0" w:firstLine="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4">
      <w:pPr>
        <w:keepNext w:val="0"/>
        <w:keepLines w:val="0"/>
        <w:widowControl w:val="0"/>
        <w:pBdr>
          <w:top w:space="0" w:sz="0" w:val="nil"/>
          <w:left w:space="0" w:sz="0" w:val="nil"/>
          <w:bottom w:space="0" w:sz="0" w:val="nil"/>
          <w:right w:space="0" w:sz="0" w:val="nil"/>
          <w:between w:space="0" w:sz="0" w:val="nil"/>
        </w:pBdr>
        <w:shd w:fill="auto" w:val="clear"/>
        <w:spacing w:after="0" w:before="0" w:line="271" w:lineRule="auto"/>
        <w:ind w:left="0" w:right="0" w:firstLine="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2"/>
          <w:szCs w:val="22"/>
          <w:u w:val="none"/>
          <w:shd w:fill="auto" w:val="clear"/>
          <w:vertAlign w:val="baseline"/>
          <w:rtl w:val="0"/>
        </w:rPr>
        <w:t xml:space="preserve">Art. 31: Seguro del personal de la obra:</w:t>
      </w: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 La Adjudicataria deberá presentar, previo al inicio de la obra Póliza de Seguro de todo el personal que actúe en la obra, y seguro contra terceros (Responsabilidad Civil). </w:t>
      </w:r>
    </w:p>
    <w:p w:rsidR="00000000" w:rsidDel="00000000" w:rsidP="00000000" w:rsidRDefault="00000000" w:rsidRPr="00000000" w14:paraId="000000D5">
      <w:pPr>
        <w:keepNext w:val="0"/>
        <w:keepLines w:val="0"/>
        <w:widowControl w:val="0"/>
        <w:pBdr>
          <w:top w:space="0" w:sz="0" w:val="nil"/>
          <w:left w:space="0" w:sz="0" w:val="nil"/>
          <w:bottom w:space="0" w:sz="0" w:val="nil"/>
          <w:right w:space="0" w:sz="0" w:val="nil"/>
          <w:between w:space="0" w:sz="0" w:val="nil"/>
        </w:pBdr>
        <w:shd w:fill="auto" w:val="clear"/>
        <w:spacing w:after="0" w:before="0" w:line="271" w:lineRule="auto"/>
        <w:ind w:left="0" w:right="0" w:firstLine="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6">
      <w:pPr>
        <w:keepNext w:val="0"/>
        <w:keepLines w:val="0"/>
        <w:widowControl w:val="0"/>
        <w:pBdr>
          <w:top w:space="0" w:sz="0" w:val="nil"/>
          <w:left w:space="0" w:sz="0" w:val="nil"/>
          <w:bottom w:space="0" w:sz="0" w:val="nil"/>
          <w:right w:space="0" w:sz="0" w:val="nil"/>
          <w:between w:space="0" w:sz="0" w:val="nil"/>
        </w:pBdr>
        <w:shd w:fill="auto" w:val="clear"/>
        <w:spacing w:after="0" w:before="0" w:line="271" w:lineRule="auto"/>
        <w:ind w:left="0" w:right="0" w:firstLine="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2"/>
          <w:szCs w:val="22"/>
          <w:u w:val="none"/>
          <w:shd w:fill="auto" w:val="clear"/>
          <w:vertAlign w:val="baseline"/>
          <w:rtl w:val="0"/>
        </w:rPr>
        <w:t xml:space="preserve">Art. 32: Movilidad para la Inspección:</w:t>
      </w: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 No rige para la presente licitación.</w:t>
      </w:r>
    </w:p>
    <w:p w:rsidR="00000000" w:rsidDel="00000000" w:rsidP="00000000" w:rsidRDefault="00000000" w:rsidRPr="00000000" w14:paraId="000000D7">
      <w:pPr>
        <w:keepNext w:val="0"/>
        <w:keepLines w:val="0"/>
        <w:widowControl w:val="0"/>
        <w:pBdr>
          <w:top w:space="0" w:sz="0" w:val="nil"/>
          <w:left w:space="0" w:sz="0" w:val="nil"/>
          <w:bottom w:space="0" w:sz="0" w:val="nil"/>
          <w:right w:space="0" w:sz="0" w:val="nil"/>
          <w:between w:space="0" w:sz="0" w:val="nil"/>
        </w:pBdr>
        <w:shd w:fill="auto" w:val="clear"/>
        <w:spacing w:after="0" w:before="0" w:line="271" w:lineRule="auto"/>
        <w:ind w:left="0" w:right="0" w:firstLine="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8">
      <w:pPr>
        <w:keepNext w:val="0"/>
        <w:keepLines w:val="0"/>
        <w:widowControl w:val="0"/>
        <w:pBdr>
          <w:top w:space="0" w:sz="0" w:val="nil"/>
          <w:left w:space="0" w:sz="0" w:val="nil"/>
          <w:bottom w:space="0" w:sz="0" w:val="nil"/>
          <w:right w:space="0" w:sz="0" w:val="nil"/>
          <w:between w:space="0" w:sz="0" w:val="nil"/>
        </w:pBdr>
        <w:shd w:fill="auto" w:val="clear"/>
        <w:spacing w:after="360" w:before="0" w:line="240"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9">
      <w:pPr>
        <w:keepNext w:val="0"/>
        <w:keepLines w:val="0"/>
        <w:widowControl w:val="0"/>
        <w:pBdr>
          <w:top w:space="0" w:sz="0" w:val="nil"/>
          <w:left w:space="0" w:sz="0" w:val="nil"/>
          <w:bottom w:space="0" w:sz="0" w:val="nil"/>
          <w:right w:space="0" w:sz="0" w:val="nil"/>
          <w:between w:space="0" w:sz="0" w:val="nil"/>
        </w:pBdr>
        <w:shd w:fill="auto" w:val="clear"/>
        <w:spacing w:after="360" w:before="0" w:line="240"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Capítulo IX - DE LOS PRECIOS, MEDICIONES, CERTIFICADOS Y PAGOS.</w:t>
      </w:r>
      <w:r w:rsidDel="00000000" w:rsidR="00000000" w:rsidRPr="00000000">
        <w:rPr>
          <w:rtl w:val="0"/>
        </w:rPr>
      </w:r>
    </w:p>
    <w:p w:rsidR="00000000" w:rsidDel="00000000" w:rsidP="00000000" w:rsidRDefault="00000000" w:rsidRPr="00000000" w14:paraId="000000DA">
      <w:pPr>
        <w:keepNext w:val="0"/>
        <w:keepLines w:val="0"/>
        <w:widowControl w:val="0"/>
        <w:pBdr>
          <w:top w:space="0" w:sz="0" w:val="nil"/>
          <w:left w:space="0" w:sz="0" w:val="nil"/>
          <w:bottom w:space="0" w:sz="0" w:val="nil"/>
          <w:right w:space="0" w:sz="0" w:val="nil"/>
          <w:between w:space="0" w:sz="0" w:val="nil"/>
        </w:pBdr>
        <w:shd w:fill="auto" w:val="clear"/>
        <w:spacing w:after="0" w:before="0" w:line="271" w:lineRule="auto"/>
        <w:ind w:left="0" w:right="0" w:firstLine="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2"/>
          <w:szCs w:val="22"/>
          <w:u w:val="none"/>
          <w:shd w:fill="auto" w:val="clear"/>
          <w:vertAlign w:val="baseline"/>
          <w:rtl w:val="0"/>
        </w:rPr>
        <w:t xml:space="preserve">Art. 33: Sistema de adecuación costos o precios:</w:t>
      </w: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 No rige para la presente obra.</w:t>
      </w:r>
    </w:p>
    <w:p w:rsidR="00000000" w:rsidDel="00000000" w:rsidP="00000000" w:rsidRDefault="00000000" w:rsidRPr="00000000" w14:paraId="000000DB">
      <w:pPr>
        <w:keepNext w:val="0"/>
        <w:keepLines w:val="0"/>
        <w:widowControl w:val="0"/>
        <w:pBdr>
          <w:top w:space="0" w:sz="0" w:val="nil"/>
          <w:left w:space="0" w:sz="0" w:val="nil"/>
          <w:bottom w:space="0" w:sz="0" w:val="nil"/>
          <w:right w:space="0" w:sz="0" w:val="nil"/>
          <w:between w:space="0" w:sz="0" w:val="nil"/>
        </w:pBdr>
        <w:shd w:fill="auto" w:val="clear"/>
        <w:spacing w:after="0" w:before="0" w:line="271" w:lineRule="auto"/>
        <w:ind w:left="0" w:right="0" w:firstLine="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2"/>
          <w:szCs w:val="22"/>
          <w:u w:val="none"/>
          <w:shd w:fill="auto" w:val="clear"/>
          <w:vertAlign w:val="baseline"/>
          <w:rtl w:val="0"/>
        </w:rPr>
        <w:t xml:space="preserve">Art. 34: Certificados:</w:t>
      </w: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 La Contratista deberá confeccionar los Certificados de Obra Básica, de acuerdo al modelo adjunto.</w:t>
      </w:r>
    </w:p>
    <w:p w:rsidR="00000000" w:rsidDel="00000000" w:rsidP="00000000" w:rsidRDefault="00000000" w:rsidRPr="00000000" w14:paraId="000000DC">
      <w:pPr>
        <w:keepNext w:val="0"/>
        <w:keepLines w:val="0"/>
        <w:widowControl w:val="0"/>
        <w:pBdr>
          <w:top w:space="0" w:sz="0" w:val="nil"/>
          <w:left w:space="0" w:sz="0" w:val="nil"/>
          <w:bottom w:space="0" w:sz="0" w:val="nil"/>
          <w:right w:space="0" w:sz="0" w:val="nil"/>
          <w:between w:space="0" w:sz="0" w:val="nil"/>
        </w:pBdr>
        <w:shd w:fill="auto" w:val="clear"/>
        <w:spacing w:after="0" w:before="0" w:line="271" w:lineRule="auto"/>
        <w:ind w:left="0" w:right="0" w:firstLine="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2"/>
          <w:szCs w:val="22"/>
          <w:u w:val="none"/>
          <w:shd w:fill="auto" w:val="clear"/>
          <w:vertAlign w:val="baseline"/>
          <w:rtl w:val="0"/>
        </w:rPr>
        <w:t xml:space="preserve">Art. 35: Confección y trámite de los certificados:</w:t>
      </w: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 no rigen condiciones especiales para la presente obra.  </w:t>
      </w:r>
    </w:p>
    <w:p w:rsidR="00000000" w:rsidDel="00000000" w:rsidP="00000000" w:rsidRDefault="00000000" w:rsidRPr="00000000" w14:paraId="000000DD">
      <w:pPr>
        <w:keepNext w:val="0"/>
        <w:keepLines w:val="0"/>
        <w:widowControl w:val="0"/>
        <w:pBdr>
          <w:top w:space="0" w:sz="0" w:val="nil"/>
          <w:left w:space="0" w:sz="0" w:val="nil"/>
          <w:bottom w:space="0" w:sz="0" w:val="nil"/>
          <w:right w:space="0" w:sz="0" w:val="nil"/>
          <w:between w:space="0" w:sz="0" w:val="nil"/>
        </w:pBdr>
        <w:shd w:fill="auto" w:val="clear"/>
        <w:spacing w:after="0" w:before="0" w:line="271" w:lineRule="auto"/>
        <w:ind w:left="0" w:right="0" w:firstLine="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2"/>
          <w:szCs w:val="22"/>
          <w:u w:val="none"/>
          <w:shd w:fill="auto" w:val="clear"/>
          <w:vertAlign w:val="baseline"/>
          <w:rtl w:val="0"/>
        </w:rPr>
        <w:t xml:space="preserve">Art. 36: Fondos de reparo:</w:t>
      </w: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 No rigen condiciones especiales para esta obra.</w:t>
      </w:r>
    </w:p>
    <w:p w:rsidR="00000000" w:rsidDel="00000000" w:rsidP="00000000" w:rsidRDefault="00000000" w:rsidRPr="00000000" w14:paraId="000000DE">
      <w:pPr>
        <w:keepNext w:val="0"/>
        <w:keepLines w:val="0"/>
        <w:widowControl w:val="0"/>
        <w:pBdr>
          <w:top w:space="0" w:sz="0" w:val="nil"/>
          <w:left w:space="0" w:sz="0" w:val="nil"/>
          <w:bottom w:space="0" w:sz="0" w:val="nil"/>
          <w:right w:space="0" w:sz="0" w:val="nil"/>
          <w:between w:space="0" w:sz="0" w:val="nil"/>
        </w:pBdr>
        <w:shd w:fill="auto" w:val="clear"/>
        <w:spacing w:after="0" w:before="0" w:line="271" w:lineRule="auto"/>
        <w:ind w:left="0" w:right="0" w:firstLine="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2"/>
          <w:szCs w:val="22"/>
          <w:u w:val="none"/>
          <w:shd w:fill="auto" w:val="clear"/>
          <w:vertAlign w:val="baseline"/>
          <w:rtl w:val="0"/>
        </w:rPr>
        <w:t xml:space="preserve">Art. 37: Pago de los certificados:</w:t>
      </w: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 el FAE pagará los Certificados de Obra Básica, en el marco de la presente Licitación Pública, dentro los diez (10) días hábiles a partir de su aprobación por parte de la Inspección de FAE dependiente de la Secretaria de Educación y Cultura de la Municipalidad de Santa Fe.</w:t>
      </w:r>
    </w:p>
    <w:p w:rsidR="00000000" w:rsidDel="00000000" w:rsidP="00000000" w:rsidRDefault="00000000" w:rsidRPr="00000000" w14:paraId="000000DF">
      <w:pPr>
        <w:keepNext w:val="0"/>
        <w:keepLines w:val="0"/>
        <w:widowControl w:val="0"/>
        <w:pBdr>
          <w:top w:space="0" w:sz="0" w:val="nil"/>
          <w:left w:space="0" w:sz="0" w:val="nil"/>
          <w:bottom w:space="0" w:sz="0" w:val="nil"/>
          <w:right w:space="0" w:sz="0" w:val="nil"/>
          <w:between w:space="0" w:sz="0" w:val="nil"/>
        </w:pBdr>
        <w:shd w:fill="auto" w:val="clear"/>
        <w:spacing w:after="0" w:before="0" w:line="271" w:lineRule="auto"/>
        <w:ind w:left="0" w:right="0" w:firstLine="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La mora en que se incurra en efectuar los pagos dará derecho al Contratista a reclamar, como única y exclusiva compensación, las consecuencias de la mora fijadas en el Art. 71 de la Ley Provincial Nº 5.188 y sus modificaciones y Reglamentaciones, siempre que la mora fuere imputable a la Municipalidad.</w:t>
      </w:r>
    </w:p>
    <w:p w:rsidR="00000000" w:rsidDel="00000000" w:rsidP="00000000" w:rsidRDefault="00000000" w:rsidRPr="00000000" w14:paraId="000000E0">
      <w:pPr>
        <w:keepNext w:val="0"/>
        <w:keepLines w:val="0"/>
        <w:widowControl w:val="0"/>
        <w:pBdr>
          <w:top w:space="0" w:sz="0" w:val="nil"/>
          <w:left w:space="0" w:sz="0" w:val="nil"/>
          <w:bottom w:space="0" w:sz="0" w:val="nil"/>
          <w:right w:space="0" w:sz="0" w:val="nil"/>
          <w:between w:space="0" w:sz="0" w:val="nil"/>
        </w:pBdr>
        <w:shd w:fill="auto" w:val="clear"/>
        <w:spacing w:after="360" w:before="0" w:line="240"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1">
      <w:pPr>
        <w:keepNext w:val="0"/>
        <w:keepLines w:val="0"/>
        <w:widowControl w:val="0"/>
        <w:pBdr>
          <w:top w:space="0" w:sz="0" w:val="nil"/>
          <w:left w:space="0" w:sz="0" w:val="nil"/>
          <w:bottom w:space="0" w:sz="0" w:val="nil"/>
          <w:right w:space="0" w:sz="0" w:val="nil"/>
          <w:between w:space="0" w:sz="0" w:val="nil"/>
        </w:pBdr>
        <w:shd w:fill="auto" w:val="clear"/>
        <w:spacing w:after="360" w:before="0" w:line="240"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Capítulo X - DE LA RECEPCION Y GARANTIA.</w:t>
      </w:r>
      <w:r w:rsidDel="00000000" w:rsidR="00000000" w:rsidRPr="00000000">
        <w:rPr>
          <w:rtl w:val="0"/>
        </w:rPr>
      </w:r>
    </w:p>
    <w:bookmarkStart w:colFirst="0" w:colLast="0" w:name="bookmark=id.3cqmetx" w:id="61"/>
    <w:bookmarkEnd w:id="61"/>
    <w:bookmarkStart w:colFirst="0" w:colLast="0" w:name="bookmark=id.1rvwp1q" w:id="62"/>
    <w:bookmarkEnd w:id="62"/>
    <w:bookmarkStart w:colFirst="0" w:colLast="0" w:name="bookmark=id.4bvk7pj" w:id="63"/>
    <w:bookmarkEnd w:id="63"/>
    <w:p w:rsidR="00000000" w:rsidDel="00000000" w:rsidP="00000000" w:rsidRDefault="00000000" w:rsidRPr="00000000" w14:paraId="000000E2">
      <w:pPr>
        <w:widowControl w:val="1"/>
        <w:spacing w:after="120" w:line="300" w:lineRule="auto"/>
        <w:jc w:val="both"/>
        <w:rPr>
          <w:rFonts w:ascii="Arial Narrow" w:cs="Arial Narrow" w:eastAsia="Arial Narrow" w:hAnsi="Arial Narrow"/>
          <w:b w:val="1"/>
          <w:sz w:val="23"/>
          <w:szCs w:val="23"/>
        </w:rPr>
      </w:pPr>
      <w:r w:rsidDel="00000000" w:rsidR="00000000" w:rsidRPr="00000000">
        <w:rPr>
          <w:rFonts w:ascii="Arial Narrow" w:cs="Arial Narrow" w:eastAsia="Arial Narrow" w:hAnsi="Arial Narrow"/>
          <w:b w:val="1"/>
          <w:sz w:val="22"/>
          <w:szCs w:val="22"/>
          <w:rtl w:val="0"/>
        </w:rPr>
        <w:t xml:space="preserve">Art. 38: Recepción provisoria parcial</w:t>
      </w:r>
      <w:r w:rsidDel="00000000" w:rsidR="00000000" w:rsidRPr="00000000">
        <w:rPr>
          <w:rFonts w:ascii="Arial Narrow" w:cs="Arial Narrow" w:eastAsia="Arial Narrow" w:hAnsi="Arial Narrow"/>
          <w:sz w:val="23"/>
          <w:szCs w:val="23"/>
          <w:rtl w:val="0"/>
        </w:rPr>
        <w:t xml:space="preserve">: No rige para la presente licitación.</w:t>
      </w:r>
      <w:r w:rsidDel="00000000" w:rsidR="00000000" w:rsidRPr="00000000">
        <w:rPr>
          <w:rtl w:val="0"/>
        </w:rPr>
      </w:r>
    </w:p>
    <w:p w:rsidR="00000000" w:rsidDel="00000000" w:rsidP="00000000" w:rsidRDefault="00000000" w:rsidRPr="00000000" w14:paraId="000000E3">
      <w:pPr>
        <w:keepNext w:val="1"/>
        <w:keepLines w:val="1"/>
        <w:widowControl w:val="0"/>
        <w:pBdr>
          <w:top w:space="0" w:sz="0" w:val="nil"/>
          <w:left w:space="0" w:sz="0" w:val="nil"/>
          <w:bottom w:space="0" w:sz="0" w:val="nil"/>
          <w:right w:space="0" w:sz="0" w:val="nil"/>
          <w:between w:space="0" w:sz="0" w:val="nil"/>
        </w:pBdr>
        <w:shd w:fill="auto" w:val="clear"/>
        <w:spacing w:after="300" w:before="0" w:line="271" w:lineRule="auto"/>
        <w:ind w:left="0" w:right="0" w:firstLine="0"/>
        <w:jc w:val="both"/>
        <w:rPr>
          <w:rFonts w:ascii="Arial Narrow" w:cs="Arial Narrow" w:eastAsia="Arial Narrow" w:hAnsi="Arial Narrow"/>
          <w:b w:val="1"/>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2"/>
          <w:szCs w:val="22"/>
          <w:u w:val="none"/>
          <w:shd w:fill="auto" w:val="clear"/>
          <w:vertAlign w:val="baseline"/>
          <w:rtl w:val="0"/>
        </w:rPr>
        <w:t xml:space="preserve">Art. 39: Del plazo de garantía:</w:t>
      </w:r>
    </w:p>
    <w:p w:rsidR="00000000" w:rsidDel="00000000" w:rsidP="00000000" w:rsidRDefault="00000000" w:rsidRPr="00000000" w14:paraId="000000E4">
      <w:pPr>
        <w:keepNext w:val="0"/>
        <w:keepLines w:val="0"/>
        <w:widowControl w:val="0"/>
        <w:pBdr>
          <w:top w:space="0" w:sz="0" w:val="nil"/>
          <w:left w:space="0" w:sz="0" w:val="nil"/>
          <w:bottom w:space="0" w:sz="0" w:val="nil"/>
          <w:right w:space="0" w:sz="0" w:val="nil"/>
          <w:between w:space="0" w:sz="0" w:val="nil"/>
        </w:pBdr>
        <w:shd w:fill="auto" w:val="clear"/>
        <w:spacing w:after="300" w:before="0" w:line="271" w:lineRule="auto"/>
        <w:ind w:left="0" w:right="0" w:firstLine="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Será de 6 (seis) MESES a partir de la fecha del "Acta de Recepción Provisoria", estando la conservación de toda la obra durante ese período a cargo exclusivo de la Contratista. Por cada observación que se realice durante este período se entiende que queda prorrogado automáticamente el plazo de garantía por igual lapso de tiempo en que se demore la reparación de los trabajos observados.</w:t>
      </w:r>
    </w:p>
    <w:p w:rsidR="00000000" w:rsidDel="00000000" w:rsidP="00000000" w:rsidRDefault="00000000" w:rsidRPr="00000000" w14:paraId="000000E5">
      <w:pPr>
        <w:keepNext w:val="0"/>
        <w:keepLines w:val="0"/>
        <w:widowControl w:val="0"/>
        <w:pBdr>
          <w:top w:space="0" w:sz="0" w:val="nil"/>
          <w:left w:space="0" w:sz="0" w:val="nil"/>
          <w:bottom w:space="0" w:sz="0" w:val="nil"/>
          <w:right w:space="0" w:sz="0" w:val="nil"/>
          <w:between w:space="0" w:sz="0" w:val="nil"/>
        </w:pBdr>
        <w:shd w:fill="auto" w:val="clear"/>
        <w:spacing w:after="120" w:before="0" w:line="300" w:lineRule="auto"/>
        <w:ind w:left="0" w:right="0" w:firstLine="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2"/>
          <w:szCs w:val="22"/>
          <w:u w:val="none"/>
          <w:shd w:fill="auto" w:val="clear"/>
          <w:vertAlign w:val="baseline"/>
          <w:rtl w:val="0"/>
        </w:rPr>
        <w:t xml:space="preserve">Art. 40: De la presentación de los planos conforme a obra:</w:t>
      </w:r>
      <w:r w:rsidDel="00000000" w:rsidR="00000000" w:rsidRPr="00000000">
        <w:rPr>
          <w:rFonts w:ascii="Arial Narrow" w:cs="Arial Narrow" w:eastAsia="Arial Narrow" w:hAnsi="Arial Narrow"/>
          <w:b w:val="0"/>
          <w:i w:val="0"/>
          <w:smallCaps w:val="0"/>
          <w:strike w:val="0"/>
          <w:color w:val="000000"/>
          <w:sz w:val="23"/>
          <w:szCs w:val="23"/>
          <w:u w:val="none"/>
          <w:shd w:fill="auto" w:val="clear"/>
          <w:vertAlign w:val="baseline"/>
          <w:rtl w:val="0"/>
        </w:rPr>
        <w:t xml:space="preserve"> </w:t>
      </w: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Rige lo previsto en Art. 24</w:t>
      </w:r>
    </w:p>
    <w:p w:rsidR="00000000" w:rsidDel="00000000" w:rsidP="00000000" w:rsidRDefault="00000000" w:rsidRPr="00000000" w14:paraId="000000E6">
      <w:pPr>
        <w:keepNext w:val="0"/>
        <w:keepLines w:val="0"/>
        <w:widowControl w:val="0"/>
        <w:pBdr>
          <w:top w:space="0" w:sz="0" w:val="nil"/>
          <w:left w:space="0" w:sz="0" w:val="nil"/>
          <w:bottom w:space="0" w:sz="0" w:val="nil"/>
          <w:right w:space="0" w:sz="0" w:val="nil"/>
          <w:between w:space="0" w:sz="0" w:val="nil"/>
        </w:pBdr>
        <w:shd w:fill="auto" w:val="clear"/>
        <w:spacing w:after="360" w:before="0" w:line="240"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7">
      <w:pPr>
        <w:keepNext w:val="0"/>
        <w:keepLines w:val="0"/>
        <w:widowControl w:val="0"/>
        <w:pBdr>
          <w:top w:space="0" w:sz="0" w:val="nil"/>
          <w:left w:space="0" w:sz="0" w:val="nil"/>
          <w:bottom w:space="0" w:sz="0" w:val="nil"/>
          <w:right w:space="0" w:sz="0" w:val="nil"/>
          <w:between w:space="0" w:sz="0" w:val="nil"/>
        </w:pBdr>
        <w:shd w:fill="auto" w:val="clear"/>
        <w:spacing w:after="360" w:before="0" w:line="240" w:lineRule="auto"/>
        <w:ind w:left="0" w:right="0"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Capítulo XI - DE LAS SANCIONES</w:t>
      </w:r>
    </w:p>
    <w:p w:rsidR="00000000" w:rsidDel="00000000" w:rsidP="00000000" w:rsidRDefault="00000000" w:rsidRPr="00000000" w14:paraId="000000E8">
      <w:pPr>
        <w:keepNext w:val="0"/>
        <w:keepLines w:val="0"/>
        <w:widowControl w:val="0"/>
        <w:pBdr>
          <w:top w:space="0" w:sz="0" w:val="nil"/>
          <w:left w:space="0" w:sz="0" w:val="nil"/>
          <w:bottom w:space="0" w:sz="0" w:val="nil"/>
          <w:right w:space="0" w:sz="0" w:val="nil"/>
          <w:between w:space="0" w:sz="0" w:val="nil"/>
        </w:pBdr>
        <w:shd w:fill="auto" w:val="clear"/>
        <w:spacing w:after="360" w:before="0" w:line="240"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No requiere reglamentación.</w:t>
      </w:r>
      <w:r w:rsidDel="00000000" w:rsidR="00000000" w:rsidRPr="00000000">
        <w:rPr>
          <w:rtl w:val="0"/>
        </w:rPr>
      </w:r>
    </w:p>
    <w:p w:rsidR="00000000" w:rsidDel="00000000" w:rsidP="00000000" w:rsidRDefault="00000000" w:rsidRPr="00000000" w14:paraId="000000E9">
      <w:pPr>
        <w:keepNext w:val="0"/>
        <w:keepLines w:val="0"/>
        <w:widowControl w:val="0"/>
        <w:pBdr>
          <w:top w:space="0" w:sz="0" w:val="nil"/>
          <w:left w:space="0" w:sz="0" w:val="nil"/>
          <w:bottom w:space="0" w:sz="0" w:val="nil"/>
          <w:right w:space="0" w:sz="0" w:val="nil"/>
          <w:between w:space="0" w:sz="0" w:val="nil"/>
        </w:pBdr>
        <w:shd w:fill="auto" w:val="clear"/>
        <w:spacing w:after="360" w:before="0" w:line="240"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Capítulo XII - DE LAS DISPOSICIONES GENERALES.</w:t>
      </w:r>
      <w:r w:rsidDel="00000000" w:rsidR="00000000" w:rsidRPr="00000000">
        <w:rPr>
          <w:rtl w:val="0"/>
        </w:rPr>
      </w:r>
    </w:p>
    <w:p w:rsidR="00000000" w:rsidDel="00000000" w:rsidP="00000000" w:rsidRDefault="00000000" w:rsidRPr="00000000" w14:paraId="000000EA">
      <w:pPr>
        <w:keepNext w:val="0"/>
        <w:keepLines w:val="0"/>
        <w:widowControl w:val="0"/>
        <w:pBdr>
          <w:top w:space="0" w:sz="0" w:val="nil"/>
          <w:left w:space="0" w:sz="0" w:val="nil"/>
          <w:bottom w:space="0" w:sz="0" w:val="nil"/>
          <w:right w:space="0" w:sz="0" w:val="nil"/>
          <w:between w:space="0" w:sz="0" w:val="nil"/>
        </w:pBdr>
        <w:shd w:fill="auto" w:val="clear"/>
        <w:spacing w:after="300" w:before="0" w:line="271" w:lineRule="auto"/>
        <w:ind w:left="0" w:right="0" w:firstLine="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2"/>
          <w:szCs w:val="22"/>
          <w:u w:val="none"/>
          <w:shd w:fill="auto" w:val="clear"/>
          <w:vertAlign w:val="baseline"/>
          <w:rtl w:val="0"/>
        </w:rPr>
        <w:t xml:space="preserve">Art. 41: Evaluación de impacto ambiental: </w:t>
      </w: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No Requiere.</w:t>
      </w:r>
    </w:p>
    <w:p w:rsidR="00000000" w:rsidDel="00000000" w:rsidP="00000000" w:rsidRDefault="00000000" w:rsidRPr="00000000" w14:paraId="000000EB">
      <w:pPr>
        <w:keepNext w:val="0"/>
        <w:keepLines w:val="0"/>
        <w:widowControl w:val="0"/>
        <w:pBdr>
          <w:top w:space="0" w:sz="0" w:val="nil"/>
          <w:left w:space="0" w:sz="0" w:val="nil"/>
          <w:bottom w:space="0" w:sz="0" w:val="nil"/>
          <w:right w:space="0" w:sz="0" w:val="nil"/>
          <w:between w:space="0" w:sz="0" w:val="nil"/>
        </w:pBdr>
        <w:shd w:fill="auto" w:val="clear"/>
        <w:spacing w:after="300" w:before="0" w:line="271" w:lineRule="auto"/>
        <w:ind w:left="0" w:right="0" w:firstLine="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2"/>
          <w:szCs w:val="22"/>
          <w:u w:val="none"/>
          <w:shd w:fill="auto" w:val="clear"/>
          <w:vertAlign w:val="baseline"/>
          <w:rtl w:val="0"/>
        </w:rPr>
        <w:t xml:space="preserve">Art. 42: Remisión: </w:t>
      </w: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Las disposiciones de este Pliego no implican dispensa de cumplimiento del resto de los deberes previstos por el ordenamiento jurídico vigente.</w:t>
      </w:r>
    </w:p>
    <w:p w:rsidR="00000000" w:rsidDel="00000000" w:rsidP="00000000" w:rsidRDefault="00000000" w:rsidRPr="00000000" w14:paraId="000000EC">
      <w:pPr>
        <w:rPr>
          <w:rFonts w:ascii="Arial Narrow" w:cs="Arial Narrow" w:eastAsia="Arial Narrow" w:hAnsi="Arial Narrow"/>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ED">
      <w:pPr>
        <w:tabs>
          <w:tab w:val="left" w:pos="-720"/>
        </w:tabs>
        <w:jc w:val="both"/>
        <w:rPr>
          <w:rFonts w:ascii="Arial Narrow" w:cs="Arial Narrow" w:eastAsia="Arial Narrow" w:hAnsi="Arial Narrow"/>
          <w:b w:val="1"/>
          <w:sz w:val="22"/>
          <w:szCs w:val="22"/>
        </w:rPr>
      </w:pPr>
      <w:r w:rsidDel="00000000" w:rsidR="00000000" w:rsidRPr="00000000">
        <w:rPr>
          <w:rtl w:val="0"/>
        </w:rPr>
      </w:r>
    </w:p>
    <w:p w:rsidR="00000000" w:rsidDel="00000000" w:rsidP="00000000" w:rsidRDefault="00000000" w:rsidRPr="00000000" w14:paraId="000000EE">
      <w:pPr>
        <w:tabs>
          <w:tab w:val="left" w:pos="-720"/>
        </w:tabs>
        <w:rPr>
          <w:rFonts w:ascii="Arial Narrow" w:cs="Arial Narrow" w:eastAsia="Arial Narrow" w:hAnsi="Arial Narrow"/>
          <w:b w:val="1"/>
          <w:sz w:val="22"/>
          <w:szCs w:val="22"/>
        </w:rPr>
      </w:pPr>
      <w:r w:rsidDel="00000000" w:rsidR="00000000" w:rsidRPr="00000000">
        <w:rPr>
          <w:rtl w:val="0"/>
        </w:rPr>
      </w:r>
    </w:p>
    <w:p w:rsidR="00000000" w:rsidDel="00000000" w:rsidP="00000000" w:rsidRDefault="00000000" w:rsidRPr="00000000" w14:paraId="000000EF">
      <w:pPr>
        <w:tabs>
          <w:tab w:val="left" w:pos="-720"/>
        </w:tabs>
        <w:rPr>
          <w:rFonts w:ascii="Arial Narrow" w:cs="Arial Narrow" w:eastAsia="Arial Narrow" w:hAnsi="Arial Narrow"/>
          <w:b w:val="1"/>
          <w:sz w:val="22"/>
          <w:szCs w:val="22"/>
        </w:rPr>
      </w:pPr>
      <w:r w:rsidDel="00000000" w:rsidR="00000000" w:rsidRPr="00000000">
        <w:rPr>
          <w:rtl w:val="0"/>
        </w:rPr>
      </w:r>
    </w:p>
    <w:p w:rsidR="00000000" w:rsidDel="00000000" w:rsidP="00000000" w:rsidRDefault="00000000" w:rsidRPr="00000000" w14:paraId="000000F0">
      <w:pPr>
        <w:tabs>
          <w:tab w:val="left" w:pos="-720"/>
        </w:tabs>
        <w:rPr>
          <w:rFonts w:ascii="Arial Narrow" w:cs="Arial Narrow" w:eastAsia="Arial Narrow" w:hAnsi="Arial Narrow"/>
          <w:b w:val="1"/>
          <w:sz w:val="22"/>
          <w:szCs w:val="22"/>
        </w:rPr>
      </w:pPr>
      <w:r w:rsidDel="00000000" w:rsidR="00000000" w:rsidRPr="00000000">
        <w:rPr>
          <w:rtl w:val="0"/>
        </w:rPr>
      </w:r>
    </w:p>
    <w:p w:rsidR="00000000" w:rsidDel="00000000" w:rsidP="00000000" w:rsidRDefault="00000000" w:rsidRPr="00000000" w14:paraId="000000F1">
      <w:pPr>
        <w:tabs>
          <w:tab w:val="left" w:pos="-720"/>
        </w:tabs>
        <w:rPr>
          <w:rFonts w:ascii="Arial Narrow" w:cs="Arial Narrow" w:eastAsia="Arial Narrow" w:hAnsi="Arial Narrow"/>
          <w:b w:val="1"/>
          <w:sz w:val="22"/>
          <w:szCs w:val="22"/>
        </w:rPr>
      </w:pPr>
      <w:r w:rsidDel="00000000" w:rsidR="00000000" w:rsidRPr="00000000">
        <w:rPr>
          <w:rtl w:val="0"/>
        </w:rPr>
      </w:r>
    </w:p>
    <w:p w:rsidR="00000000" w:rsidDel="00000000" w:rsidP="00000000" w:rsidRDefault="00000000" w:rsidRPr="00000000" w14:paraId="000000F2">
      <w:pPr>
        <w:tabs>
          <w:tab w:val="left" w:pos="-720"/>
          <w:tab w:val="left" w:pos="2475"/>
        </w:tabs>
        <w:rPr>
          <w:rFonts w:ascii="Arial Narrow" w:cs="Arial Narrow" w:eastAsia="Arial Narrow" w:hAnsi="Arial Narrow"/>
          <w:b w:val="1"/>
          <w:sz w:val="22"/>
          <w:szCs w:val="22"/>
        </w:rPr>
      </w:pPr>
      <w:r w:rsidDel="00000000" w:rsidR="00000000" w:rsidRPr="00000000">
        <w:rPr>
          <w:rFonts w:ascii="Arial Narrow" w:cs="Arial Narrow" w:eastAsia="Arial Narrow" w:hAnsi="Arial Narrow"/>
          <w:b w:val="1"/>
          <w:sz w:val="22"/>
          <w:szCs w:val="22"/>
          <w:rtl w:val="0"/>
        </w:rPr>
        <w:tab/>
      </w:r>
    </w:p>
    <w:p w:rsidR="00000000" w:rsidDel="00000000" w:rsidP="00000000" w:rsidRDefault="00000000" w:rsidRPr="00000000" w14:paraId="000000F3">
      <w:pPr>
        <w:tabs>
          <w:tab w:val="left" w:pos="-720"/>
        </w:tabs>
        <w:rPr>
          <w:rFonts w:ascii="Arial Narrow" w:cs="Arial Narrow" w:eastAsia="Arial Narrow" w:hAnsi="Arial Narrow"/>
          <w:b w:val="1"/>
          <w:sz w:val="22"/>
          <w:szCs w:val="22"/>
        </w:rPr>
      </w:pPr>
      <w:r w:rsidDel="00000000" w:rsidR="00000000" w:rsidRPr="00000000">
        <w:rPr>
          <w:rtl w:val="0"/>
        </w:rPr>
      </w:r>
    </w:p>
    <w:p w:rsidR="00000000" w:rsidDel="00000000" w:rsidP="00000000" w:rsidRDefault="00000000" w:rsidRPr="00000000" w14:paraId="000000F4">
      <w:pPr>
        <w:tabs>
          <w:tab w:val="left" w:pos="-720"/>
        </w:tabs>
        <w:rPr>
          <w:rFonts w:ascii="Arial Narrow" w:cs="Arial Narrow" w:eastAsia="Arial Narrow" w:hAnsi="Arial Narrow"/>
          <w:b w:val="1"/>
          <w:sz w:val="22"/>
          <w:szCs w:val="22"/>
        </w:rPr>
      </w:pPr>
      <w:r w:rsidDel="00000000" w:rsidR="00000000" w:rsidRPr="00000000">
        <w:rPr>
          <w:rtl w:val="0"/>
        </w:rPr>
      </w:r>
    </w:p>
    <w:p w:rsidR="00000000" w:rsidDel="00000000" w:rsidP="00000000" w:rsidRDefault="00000000" w:rsidRPr="00000000" w14:paraId="000000F5">
      <w:pPr>
        <w:tabs>
          <w:tab w:val="left" w:pos="-720"/>
        </w:tabs>
        <w:rPr>
          <w:rFonts w:ascii="Arial Narrow" w:cs="Arial Narrow" w:eastAsia="Arial Narrow" w:hAnsi="Arial Narrow"/>
          <w:b w:val="1"/>
          <w:sz w:val="22"/>
          <w:szCs w:val="22"/>
        </w:rPr>
      </w:pPr>
      <w:r w:rsidDel="00000000" w:rsidR="00000000" w:rsidRPr="00000000">
        <w:rPr>
          <w:rtl w:val="0"/>
        </w:rPr>
      </w:r>
    </w:p>
    <w:p w:rsidR="00000000" w:rsidDel="00000000" w:rsidP="00000000" w:rsidRDefault="00000000" w:rsidRPr="00000000" w14:paraId="000000F6">
      <w:pPr>
        <w:tabs>
          <w:tab w:val="left" w:pos="-720"/>
        </w:tabs>
        <w:rPr>
          <w:rFonts w:ascii="Arial Narrow" w:cs="Arial Narrow" w:eastAsia="Arial Narrow" w:hAnsi="Arial Narrow"/>
          <w:b w:val="1"/>
          <w:sz w:val="22"/>
          <w:szCs w:val="22"/>
        </w:rPr>
      </w:pPr>
      <w:r w:rsidDel="00000000" w:rsidR="00000000" w:rsidRPr="00000000">
        <w:rPr>
          <w:rtl w:val="0"/>
        </w:rPr>
      </w:r>
    </w:p>
    <w:p w:rsidR="00000000" w:rsidDel="00000000" w:rsidP="00000000" w:rsidRDefault="00000000" w:rsidRPr="00000000" w14:paraId="000000F7">
      <w:pPr>
        <w:tabs>
          <w:tab w:val="left" w:pos="-720"/>
        </w:tabs>
        <w:rPr>
          <w:rFonts w:ascii="Arial Narrow" w:cs="Arial Narrow" w:eastAsia="Arial Narrow" w:hAnsi="Arial Narrow"/>
          <w:b w:val="1"/>
          <w:sz w:val="22"/>
          <w:szCs w:val="22"/>
        </w:rPr>
      </w:pPr>
      <w:r w:rsidDel="00000000" w:rsidR="00000000" w:rsidRPr="00000000">
        <w:rPr>
          <w:rtl w:val="0"/>
        </w:rPr>
      </w:r>
    </w:p>
    <w:p w:rsidR="00000000" w:rsidDel="00000000" w:rsidP="00000000" w:rsidRDefault="00000000" w:rsidRPr="00000000" w14:paraId="000000F8">
      <w:pPr>
        <w:tabs>
          <w:tab w:val="left" w:pos="-720"/>
        </w:tabs>
        <w:rPr>
          <w:rFonts w:ascii="Arial Narrow" w:cs="Arial Narrow" w:eastAsia="Arial Narrow" w:hAnsi="Arial Narrow"/>
          <w:b w:val="1"/>
          <w:sz w:val="22"/>
          <w:szCs w:val="22"/>
        </w:rPr>
      </w:pPr>
      <w:r w:rsidDel="00000000" w:rsidR="00000000" w:rsidRPr="00000000">
        <w:rPr>
          <w:rtl w:val="0"/>
        </w:rPr>
      </w:r>
    </w:p>
    <w:p w:rsidR="00000000" w:rsidDel="00000000" w:rsidP="00000000" w:rsidRDefault="00000000" w:rsidRPr="00000000" w14:paraId="000000F9">
      <w:pPr>
        <w:tabs>
          <w:tab w:val="left" w:pos="-720"/>
        </w:tabs>
        <w:rPr>
          <w:rFonts w:ascii="Arial Narrow" w:cs="Arial Narrow" w:eastAsia="Arial Narrow" w:hAnsi="Arial Narrow"/>
          <w:b w:val="1"/>
          <w:sz w:val="22"/>
          <w:szCs w:val="22"/>
        </w:rPr>
      </w:pPr>
      <w:r w:rsidDel="00000000" w:rsidR="00000000" w:rsidRPr="00000000">
        <w:rPr>
          <w:rtl w:val="0"/>
        </w:rPr>
      </w:r>
    </w:p>
    <w:p w:rsidR="00000000" w:rsidDel="00000000" w:rsidP="00000000" w:rsidRDefault="00000000" w:rsidRPr="00000000" w14:paraId="000000FA">
      <w:pPr>
        <w:tabs>
          <w:tab w:val="left" w:pos="-720"/>
        </w:tabs>
        <w:rPr>
          <w:rFonts w:ascii="Arial Narrow" w:cs="Arial Narrow" w:eastAsia="Arial Narrow" w:hAnsi="Arial Narrow"/>
          <w:b w:val="1"/>
          <w:sz w:val="22"/>
          <w:szCs w:val="22"/>
        </w:rPr>
      </w:pPr>
      <w:r w:rsidDel="00000000" w:rsidR="00000000" w:rsidRPr="00000000">
        <w:rPr>
          <w:rtl w:val="0"/>
        </w:rPr>
      </w:r>
    </w:p>
    <w:p w:rsidR="00000000" w:rsidDel="00000000" w:rsidP="00000000" w:rsidRDefault="00000000" w:rsidRPr="00000000" w14:paraId="000000FB">
      <w:pPr>
        <w:tabs>
          <w:tab w:val="left" w:pos="-720"/>
        </w:tabs>
        <w:rPr>
          <w:rFonts w:ascii="Arial Narrow" w:cs="Arial Narrow" w:eastAsia="Arial Narrow" w:hAnsi="Arial Narrow"/>
          <w:b w:val="1"/>
          <w:sz w:val="22"/>
          <w:szCs w:val="22"/>
        </w:rPr>
      </w:pPr>
      <w:r w:rsidDel="00000000" w:rsidR="00000000" w:rsidRPr="00000000">
        <w:rPr>
          <w:rtl w:val="0"/>
        </w:rPr>
      </w:r>
    </w:p>
    <w:p w:rsidR="00000000" w:rsidDel="00000000" w:rsidP="00000000" w:rsidRDefault="00000000" w:rsidRPr="00000000" w14:paraId="000000FC">
      <w:pPr>
        <w:tabs>
          <w:tab w:val="left" w:pos="-720"/>
        </w:tabs>
        <w:rPr>
          <w:rFonts w:ascii="Arial Narrow" w:cs="Arial Narrow" w:eastAsia="Arial Narrow" w:hAnsi="Arial Narrow"/>
          <w:b w:val="1"/>
          <w:sz w:val="22"/>
          <w:szCs w:val="22"/>
        </w:rPr>
      </w:pPr>
      <w:r w:rsidDel="00000000" w:rsidR="00000000" w:rsidRPr="00000000">
        <w:rPr>
          <w:rtl w:val="0"/>
        </w:rPr>
      </w:r>
    </w:p>
    <w:p w:rsidR="00000000" w:rsidDel="00000000" w:rsidP="00000000" w:rsidRDefault="00000000" w:rsidRPr="00000000" w14:paraId="000000FD">
      <w:pPr>
        <w:tabs>
          <w:tab w:val="left" w:pos="-720"/>
        </w:tabs>
        <w:rPr>
          <w:rFonts w:ascii="Arial Narrow" w:cs="Arial Narrow" w:eastAsia="Arial Narrow" w:hAnsi="Arial Narrow"/>
          <w:b w:val="1"/>
          <w:sz w:val="22"/>
          <w:szCs w:val="22"/>
        </w:rPr>
      </w:pPr>
      <w:r w:rsidDel="00000000" w:rsidR="00000000" w:rsidRPr="00000000">
        <w:rPr>
          <w:rtl w:val="0"/>
        </w:rPr>
      </w:r>
    </w:p>
    <w:p w:rsidR="00000000" w:rsidDel="00000000" w:rsidP="00000000" w:rsidRDefault="00000000" w:rsidRPr="00000000" w14:paraId="000000FE">
      <w:pPr>
        <w:tabs>
          <w:tab w:val="left" w:pos="-720"/>
        </w:tabs>
        <w:rPr>
          <w:rFonts w:ascii="Arial Narrow" w:cs="Arial Narrow" w:eastAsia="Arial Narrow" w:hAnsi="Arial Narrow"/>
          <w:b w:val="1"/>
          <w:sz w:val="22"/>
          <w:szCs w:val="22"/>
        </w:rPr>
      </w:pPr>
      <w:r w:rsidDel="00000000" w:rsidR="00000000" w:rsidRPr="00000000">
        <w:rPr>
          <w:rtl w:val="0"/>
        </w:rPr>
      </w:r>
    </w:p>
    <w:p w:rsidR="00000000" w:rsidDel="00000000" w:rsidP="00000000" w:rsidRDefault="00000000" w:rsidRPr="00000000" w14:paraId="000000FF">
      <w:pPr>
        <w:keepNext w:val="0"/>
        <w:keepLines w:val="0"/>
        <w:widowControl w:val="0"/>
        <w:pBdr>
          <w:top w:space="0" w:sz="0" w:val="nil"/>
          <w:left w:space="0" w:sz="0" w:val="nil"/>
          <w:bottom w:space="0" w:sz="0" w:val="nil"/>
          <w:right w:space="0" w:sz="0" w:val="nil"/>
          <w:between w:space="0" w:sz="0" w:val="nil"/>
        </w:pBdr>
        <w:shd w:fill="auto" w:val="clear"/>
        <w:spacing w:after="64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48"/>
          <w:szCs w:val="48"/>
          <w:u w:val="none"/>
          <w:shd w:fill="auto" w:val="clear"/>
          <w:vertAlign w:val="baseline"/>
          <w:rtl w:val="0"/>
        </w:rPr>
        <w:t xml:space="preserve">MODELO DE CERTIFICADO</w:t>
      </w:r>
      <w:r w:rsidDel="00000000" w:rsidR="00000000" w:rsidRPr="00000000">
        <w:rPr>
          <w:rFonts w:ascii="Arial Narrow" w:cs="Arial Narrow" w:eastAsia="Arial Narrow" w:hAnsi="Arial Narrow"/>
          <w:b w:val="1"/>
          <w:i w:val="0"/>
          <w:smallCaps w:val="0"/>
          <w:strike w:val="0"/>
          <w:color w:val="000000"/>
          <w:sz w:val="22"/>
          <w:szCs w:val="22"/>
          <w:u w:val="none"/>
          <w:shd w:fill="auto" w:val="clear"/>
          <w:vertAlign w:val="baseline"/>
          <w:rtl w:val="0"/>
        </w:rPr>
        <w:t xml:space="preserve"> </w:t>
      </w:r>
      <w:r w:rsidDel="00000000" w:rsidR="00000000" w:rsidRPr="00000000">
        <w:br w:type="page"/>
      </w:r>
      <w:r w:rsidDel="00000000" w:rsidR="00000000" w:rsidRPr="00000000">
        <w:rPr>
          <w:rtl w:val="0"/>
        </w:rPr>
      </w:r>
    </w:p>
    <w:p w:rsidR="00000000" w:rsidDel="00000000" w:rsidP="00000000" w:rsidRDefault="00000000" w:rsidRPr="00000000" w14:paraId="00000100">
      <w:pPr>
        <w:keepNext w:val="0"/>
        <w:keepLines w:val="0"/>
        <w:widowControl w:val="0"/>
        <w:pBdr>
          <w:top w:space="0" w:sz="0" w:val="nil"/>
          <w:left w:space="0" w:sz="0" w:val="nil"/>
          <w:bottom w:space="0" w:sz="0" w:val="nil"/>
          <w:right w:space="0" w:sz="0" w:val="nil"/>
          <w:between w:space="0" w:sz="0" w:val="nil"/>
        </w:pBdr>
        <w:shd w:fill="auto" w:val="clear"/>
        <w:spacing w:after="300" w:before="0" w:line="271" w:lineRule="auto"/>
        <w:ind w:left="0" w:right="0" w:firstLine="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5355590" cy="8892540"/>
            <wp:effectExtent b="0" l="0" r="0" t="0"/>
            <wp:docPr id="38" name="image2.jpg"/>
            <a:graphic>
              <a:graphicData uri="http://schemas.openxmlformats.org/drawingml/2006/picture">
                <pic:pic>
                  <pic:nvPicPr>
                    <pic:cNvPr id="0" name="image2.jpg"/>
                    <pic:cNvPicPr preferRelativeResize="0"/>
                  </pic:nvPicPr>
                  <pic:blipFill>
                    <a:blip r:embed="rId9"/>
                    <a:srcRect b="0" l="0" r="0" t="0"/>
                    <a:stretch>
                      <a:fillRect/>
                    </a:stretch>
                  </pic:blipFill>
                  <pic:spPr>
                    <a:xfrm>
                      <a:off x="0" y="0"/>
                      <a:ext cx="5355590" cy="8892540"/>
                    </a:xfrm>
                    <a:prstGeom prst="rect"/>
                    <a:ln/>
                  </pic:spPr>
                </pic:pic>
              </a:graphicData>
            </a:graphic>
          </wp:inline>
        </w:drawing>
      </w:r>
      <w:r w:rsidDel="00000000" w:rsidR="00000000" w:rsidRPr="00000000">
        <w:rPr>
          <w:rtl w:val="0"/>
        </w:rPr>
      </w:r>
    </w:p>
    <w:sectPr>
      <w:headerReference r:id="rId10" w:type="default"/>
      <w:footerReference r:id="rId11" w:type="default"/>
      <w:type w:val="nextPage"/>
      <w:pgSz w:h="16840" w:w="11900" w:orient="portrait"/>
      <w:pgMar w:bottom="2064" w:top="967" w:left="1382" w:right="1101" w:header="0" w:footer="3"/>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ourier New"/>
  <w:font w:name="Georgia"/>
  <w:font w:name="Calibri"/>
  <w:font w:name="Arial"/>
  <w:font w:name="Lucida Sans"/>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B">
    <w:pPr>
      <w:spacing w:line="14.399999999999999" w:lineRule="auto"/>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C">
    <w:pPr>
      <w:spacing w:line="14.399999999999999" w:lineRule="auto"/>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1">
    <w:pPr>
      <w:rPr/>
    </w:pPr>
    <w:r w:rsidDel="00000000" w:rsidR="00000000" w:rsidRPr="00000000">
      <w:rPr>
        <w:rtl w:val="0"/>
      </w:rPr>
    </w:r>
  </w:p>
  <w:p w:rsidR="00000000" w:rsidDel="00000000" w:rsidP="00000000" w:rsidRDefault="00000000" w:rsidRPr="00000000" w14:paraId="000001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48a88d"/>
        <w:sz w:val="18"/>
        <w:szCs w:val="18"/>
        <w:u w:val="none"/>
        <w:shd w:fill="auto" w:val="clear"/>
        <w:vertAlign w:val="baseline"/>
      </w:rPr>
    </w:pPr>
    <w:r w:rsidDel="00000000" w:rsidR="00000000" w:rsidRPr="00000000">
      <w:rPr>
        <w:rFonts w:ascii="Arial" w:cs="Arial" w:eastAsia="Arial" w:hAnsi="Arial"/>
        <w:b w:val="1"/>
        <w:i w:val="0"/>
        <w:smallCaps w:val="0"/>
        <w:strike w:val="0"/>
        <w:color w:val="48a88d"/>
        <w:sz w:val="18"/>
        <w:szCs w:val="18"/>
        <w:u w:val="none"/>
        <w:shd w:fill="auto" w:val="clear"/>
        <w:vertAlign w:val="baseline"/>
      </w:rPr>
      <mc:AlternateContent>
        <mc:Choice Requires="wpg">
          <w:drawing>
            <wp:anchor allowOverlap="1" behindDoc="0" distB="0" distT="0" distL="0" distR="0" hidden="0" layoutInCell="1" locked="0" relativeHeight="0" simplePos="0">
              <wp:simplePos x="0" y="0"/>
              <wp:positionH relativeFrom="page">
                <wp:posOffset>3128963</wp:posOffset>
              </wp:positionH>
              <wp:positionV relativeFrom="page">
                <wp:posOffset>471488</wp:posOffset>
              </wp:positionV>
              <wp:extent cx="3904615" cy="229235"/>
              <wp:effectExtent b="0" l="0" r="0" t="0"/>
              <wp:wrapSquare wrapText="bothSides" distB="0" distT="0" distL="0" distR="0"/>
              <wp:docPr id="36" name=""/>
              <a:graphic>
                <a:graphicData uri="http://schemas.microsoft.com/office/word/2010/wordprocessingShape">
                  <wps:wsp>
                    <wps:cNvSpPr/>
                    <wps:cNvPr id="2" name="Shape 2"/>
                    <wps:spPr>
                      <a:xfrm>
                        <a:off x="3398455" y="3670145"/>
                        <a:ext cx="3895090" cy="21971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1"/>
                              <w:smallCaps w:val="0"/>
                              <w:strike w:val="0"/>
                              <w:color w:val="000000"/>
                              <w:sz w:val="18"/>
                              <w:highlight w:val="white"/>
                              <w:vertAlign w:val="baseline"/>
                            </w:rPr>
                            <w:t xml:space="preserve">Fondo de Asistencia Educativa - FAE</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1"/>
                              <w:i w:val="1"/>
                              <w:smallCaps w:val="0"/>
                              <w:strike w:val="0"/>
                              <w:color w:val="000000"/>
                              <w:sz w:val="18"/>
                              <w:highlight w:val="white"/>
                              <w:vertAlign w:val="baseline"/>
                            </w:rPr>
                          </w:r>
                          <w:r w:rsidDel="00000000" w:rsidR="00000000" w:rsidRPr="00000000">
                            <w:rPr>
                              <w:rFonts w:ascii="Calibri" w:cs="Calibri" w:eastAsia="Calibri" w:hAnsi="Calibri"/>
                              <w:b w:val="1"/>
                              <w:i w:val="1"/>
                              <w:smallCaps w:val="0"/>
                              <w:strike w:val="0"/>
                              <w:color w:val="000000"/>
                              <w:sz w:val="18"/>
                              <w:vertAlign w:val="baseline"/>
                            </w:rPr>
                            <w:t xml:space="preserve"> Ciudad de Santa Fe de la Vera Cruz</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page">
                <wp:posOffset>3128963</wp:posOffset>
              </wp:positionH>
              <wp:positionV relativeFrom="page">
                <wp:posOffset>471488</wp:posOffset>
              </wp:positionV>
              <wp:extent cx="3904615" cy="229235"/>
              <wp:effectExtent b="0" l="0" r="0" t="0"/>
              <wp:wrapSquare wrapText="bothSides" distB="0" distT="0" distL="0" distR="0"/>
              <wp:docPr id="36"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3904615" cy="229235"/>
                      </a:xfrm>
                      <a:prstGeom prst="rect"/>
                      <a:ln/>
                    </pic:spPr>
                  </pic:pic>
                </a:graphicData>
              </a:graphic>
            </wp:anchor>
          </w:drawing>
        </mc:Fallback>
      </mc:AlternateContent>
    </w:r>
    <w:r w:rsidDel="00000000" w:rsidR="00000000" w:rsidRPr="00000000">
      <w:rPr>
        <w:rFonts w:ascii="Arial" w:cs="Arial" w:eastAsia="Arial" w:hAnsi="Arial"/>
        <w:b w:val="1"/>
        <w:i w:val="0"/>
        <w:smallCaps w:val="0"/>
        <w:strike w:val="0"/>
        <w:color w:val="48a88d"/>
        <w:sz w:val="18"/>
        <w:szCs w:val="18"/>
        <w:u w:val="none"/>
        <w:shd w:fill="auto" w:val="clear"/>
        <w:vertAlign w:val="baseline"/>
      </w:rPr>
      <w:drawing>
        <wp:inline distB="0" distT="0" distL="0" distR="0">
          <wp:extent cx="408305" cy="377825"/>
          <wp:effectExtent b="0" l="0" r="0" t="0"/>
          <wp:docPr id="40" name="image1.jpg"/>
          <a:graphic>
            <a:graphicData uri="http://schemas.openxmlformats.org/drawingml/2006/picture">
              <pic:pic>
                <pic:nvPicPr>
                  <pic:cNvPr id="0" name="image1.jpg"/>
                  <pic:cNvPicPr preferRelativeResize="0"/>
                </pic:nvPicPr>
                <pic:blipFill>
                  <a:blip r:embed="rId2"/>
                  <a:srcRect b="0" l="0" r="0" t="0"/>
                  <a:stretch>
                    <a:fillRect/>
                  </a:stretch>
                </pic:blipFill>
                <pic:spPr>
                  <a:xfrm>
                    <a:off x="0" y="0"/>
                    <a:ext cx="408305" cy="377825"/>
                  </a:xfrm>
                  <a:prstGeom prst="rect"/>
                  <a:ln/>
                </pic:spPr>
              </pic:pic>
            </a:graphicData>
          </a:graphic>
        </wp:inline>
      </w:drawing>
    </w:r>
    <w:r w:rsidDel="00000000" w:rsidR="00000000" w:rsidRPr="00000000">
      <w:rPr>
        <w:rtl w:val="0"/>
      </w:rPr>
    </w:r>
  </w:p>
  <w:p w:rsidR="00000000" w:rsidDel="00000000" w:rsidP="00000000" w:rsidRDefault="00000000" w:rsidRPr="00000000" w14:paraId="00000103">
    <w:pPr>
      <w:keepNext w:val="0"/>
      <w:keepLines w:val="0"/>
      <w:widowControl w:val="0"/>
      <w:pBdr>
        <w:top w:space="0" w:sz="0" w:val="nil"/>
        <w:left w:space="0" w:sz="0" w:val="nil"/>
        <w:bottom w:space="0" w:sz="0" w:val="nil"/>
        <w:right w:space="0" w:sz="0" w:val="nil"/>
        <w:between w:space="0" w:sz="0" w:val="nil"/>
      </w:pBdr>
      <w:shd w:fill="auto" w:val="clear"/>
      <w:tabs>
        <w:tab w:val="left" w:pos="6570"/>
      </w:tabs>
      <w:spacing w:after="0" w:before="0" w:line="240" w:lineRule="auto"/>
      <w:ind w:left="0" w:right="0" w:firstLine="0"/>
      <w:jc w:val="left"/>
      <w:rPr>
        <w:rFonts w:ascii="Arial" w:cs="Arial" w:eastAsia="Arial" w:hAnsi="Arial"/>
        <w:b w:val="1"/>
        <w:i w:val="0"/>
        <w:smallCaps w:val="0"/>
        <w:strike w:val="0"/>
        <w:color w:val="48a88d"/>
        <w:sz w:val="18"/>
        <w:szCs w:val="18"/>
        <w:u w:val="none"/>
        <w:shd w:fill="auto" w:val="clear"/>
        <w:vertAlign w:val="baseline"/>
      </w:rPr>
    </w:pPr>
    <w:r w:rsidDel="00000000" w:rsidR="00000000" w:rsidRPr="00000000">
      <w:rPr>
        <w:rFonts w:ascii="Arial" w:cs="Arial" w:eastAsia="Arial" w:hAnsi="Arial"/>
        <w:b w:val="1"/>
        <w:i w:val="0"/>
        <w:smallCaps w:val="0"/>
        <w:strike w:val="0"/>
        <w:color w:val="48a88d"/>
        <w:sz w:val="18"/>
        <w:szCs w:val="18"/>
        <w:u w:val="none"/>
        <w:shd w:fill="auto" w:val="clear"/>
        <w:vertAlign w:val="baseline"/>
        <w:rtl w:val="0"/>
      </w:rPr>
      <w:t xml:space="preserve">Santa Fe</w:t>
      <w:tab/>
    </w:r>
  </w:p>
  <w:p w:rsidR="00000000" w:rsidDel="00000000" w:rsidP="00000000" w:rsidRDefault="00000000" w:rsidRPr="00000000" w14:paraId="00000104">
    <w:pPr>
      <w:keepNext w:val="0"/>
      <w:keepLines w:val="0"/>
      <w:widowControl w:val="0"/>
      <w:pBdr>
        <w:top w:space="0" w:sz="0" w:val="nil"/>
        <w:left w:space="0" w:sz="0" w:val="nil"/>
        <w:bottom w:space="0" w:sz="0" w:val="nil"/>
        <w:right w:space="0" w:sz="0" w:val="nil"/>
        <w:between w:space="0" w:sz="0" w:val="nil"/>
      </w:pBdr>
      <w:shd w:fill="auto" w:val="clear"/>
      <w:spacing w:after="0" w:before="0" w:line="180" w:lineRule="auto"/>
      <w:ind w:left="0" w:right="0" w:firstLine="0"/>
      <w:jc w:val="left"/>
      <w:rPr>
        <w:rFonts w:ascii="Arial" w:cs="Arial" w:eastAsia="Arial" w:hAnsi="Arial"/>
        <w:b w:val="1"/>
        <w:i w:val="0"/>
        <w:smallCaps w:val="0"/>
        <w:strike w:val="0"/>
        <w:color w:val="48a88d"/>
        <w:sz w:val="16"/>
        <w:szCs w:val="16"/>
        <w:u w:val="none"/>
        <w:shd w:fill="auto" w:val="clear"/>
        <w:vertAlign w:val="baseline"/>
      </w:rPr>
    </w:pPr>
    <w:r w:rsidDel="00000000" w:rsidR="00000000" w:rsidRPr="00000000">
      <w:rPr>
        <w:rFonts w:ascii="Lucida Sans" w:cs="Lucida Sans" w:eastAsia="Lucida Sans" w:hAnsi="Lucida Sans"/>
        <w:b w:val="0"/>
        <w:i w:val="0"/>
        <w:smallCaps w:val="0"/>
        <w:strike w:val="0"/>
        <w:color w:val="48a88d"/>
        <w:sz w:val="16"/>
        <w:szCs w:val="16"/>
        <w:u w:val="none"/>
        <w:shd w:fill="auto" w:val="clear"/>
        <w:vertAlign w:val="baseline"/>
        <w:rtl w:val="0"/>
      </w:rPr>
      <w:t xml:space="preserve"> Capital</w:t>
    </w:r>
    <w:r w:rsidDel="00000000" w:rsidR="00000000" w:rsidRPr="00000000">
      <w:rPr>
        <w:rtl w:val="0"/>
      </w:rPr>
    </w:r>
  </w:p>
  <w:p w:rsidR="00000000" w:rsidDel="00000000" w:rsidP="00000000" w:rsidRDefault="00000000" w:rsidRPr="00000000" w14:paraId="00000105">
    <w:pPr>
      <w:keepNext w:val="0"/>
      <w:keepLines w:val="0"/>
      <w:widowControl w:val="0"/>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left"/>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6">
    <w:pPr>
      <w:rPr/>
    </w:pPr>
    <w:r w:rsidDel="00000000" w:rsidR="00000000" w:rsidRPr="00000000">
      <w:rPr>
        <w:rtl w:val="0"/>
      </w:rPr>
    </w:r>
  </w:p>
  <w:p w:rsidR="00000000" w:rsidDel="00000000" w:rsidP="00000000" w:rsidRDefault="00000000" w:rsidRPr="00000000" w14:paraId="000001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48a88d"/>
        <w:sz w:val="18"/>
        <w:szCs w:val="18"/>
        <w:u w:val="none"/>
        <w:shd w:fill="auto" w:val="clear"/>
        <w:vertAlign w:val="baseline"/>
      </w:rPr>
    </w:pPr>
    <w:r w:rsidDel="00000000" w:rsidR="00000000" w:rsidRPr="00000000">
      <w:rPr>
        <w:rFonts w:ascii="Arial" w:cs="Arial" w:eastAsia="Arial" w:hAnsi="Arial"/>
        <w:b w:val="1"/>
        <w:i w:val="0"/>
        <w:smallCaps w:val="0"/>
        <w:strike w:val="0"/>
        <w:color w:val="48a88d"/>
        <w:sz w:val="18"/>
        <w:szCs w:val="18"/>
        <w:u w:val="none"/>
        <w:shd w:fill="auto" w:val="clear"/>
        <w:vertAlign w:val="baseline"/>
      </w:rPr>
      <mc:AlternateContent>
        <mc:Choice Requires="wpg">
          <w:drawing>
            <wp:anchor allowOverlap="1" behindDoc="0" distB="0" distT="0" distL="0" distR="0" hidden="0" layoutInCell="1" locked="0" relativeHeight="0" simplePos="0">
              <wp:simplePos x="0" y="0"/>
              <wp:positionH relativeFrom="page">
                <wp:posOffset>3128963</wp:posOffset>
              </wp:positionH>
              <wp:positionV relativeFrom="page">
                <wp:posOffset>471488</wp:posOffset>
              </wp:positionV>
              <wp:extent cx="3904615" cy="229235"/>
              <wp:effectExtent b="0" l="0" r="0" t="0"/>
              <wp:wrapSquare wrapText="bothSides" distB="0" distT="0" distL="0" distR="0"/>
              <wp:docPr id="37" name=""/>
              <a:graphic>
                <a:graphicData uri="http://schemas.microsoft.com/office/word/2010/wordprocessingShape">
                  <wps:wsp>
                    <wps:cNvSpPr/>
                    <wps:cNvPr id="3" name="Shape 3"/>
                    <wps:spPr>
                      <a:xfrm>
                        <a:off x="3398455" y="3670145"/>
                        <a:ext cx="3895090" cy="21971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1"/>
                              <w:smallCaps w:val="0"/>
                              <w:strike w:val="0"/>
                              <w:color w:val="000000"/>
                              <w:sz w:val="18"/>
                              <w:highlight w:val="white"/>
                              <w:vertAlign w:val="baseline"/>
                            </w:rPr>
                            <w:t xml:space="preserve">Fondo de Asistencia Educativa - FAE</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1"/>
                              <w:i w:val="1"/>
                              <w:smallCaps w:val="0"/>
                              <w:strike w:val="0"/>
                              <w:color w:val="000000"/>
                              <w:sz w:val="18"/>
                              <w:highlight w:val="white"/>
                              <w:vertAlign w:val="baseline"/>
                            </w:rPr>
                          </w:r>
                          <w:r w:rsidDel="00000000" w:rsidR="00000000" w:rsidRPr="00000000">
                            <w:rPr>
                              <w:rFonts w:ascii="Calibri" w:cs="Calibri" w:eastAsia="Calibri" w:hAnsi="Calibri"/>
                              <w:b w:val="1"/>
                              <w:i w:val="1"/>
                              <w:smallCaps w:val="0"/>
                              <w:strike w:val="0"/>
                              <w:color w:val="000000"/>
                              <w:sz w:val="18"/>
                              <w:vertAlign w:val="baseline"/>
                            </w:rPr>
                            <w:t xml:space="preserve"> Ciudad de Santa Fe de la Vera Cruz</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page">
                <wp:posOffset>3128963</wp:posOffset>
              </wp:positionH>
              <wp:positionV relativeFrom="page">
                <wp:posOffset>471488</wp:posOffset>
              </wp:positionV>
              <wp:extent cx="3904615" cy="229235"/>
              <wp:effectExtent b="0" l="0" r="0" t="0"/>
              <wp:wrapSquare wrapText="bothSides" distB="0" distT="0" distL="0" distR="0"/>
              <wp:docPr id="37"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3904615" cy="229235"/>
                      </a:xfrm>
                      <a:prstGeom prst="rect"/>
                      <a:ln/>
                    </pic:spPr>
                  </pic:pic>
                </a:graphicData>
              </a:graphic>
            </wp:anchor>
          </w:drawing>
        </mc:Fallback>
      </mc:AlternateContent>
    </w:r>
    <w:r w:rsidDel="00000000" w:rsidR="00000000" w:rsidRPr="00000000">
      <w:rPr>
        <w:rFonts w:ascii="Arial" w:cs="Arial" w:eastAsia="Arial" w:hAnsi="Arial"/>
        <w:b w:val="1"/>
        <w:i w:val="0"/>
        <w:smallCaps w:val="0"/>
        <w:strike w:val="0"/>
        <w:color w:val="48a88d"/>
        <w:sz w:val="18"/>
        <w:szCs w:val="18"/>
        <w:u w:val="none"/>
        <w:shd w:fill="auto" w:val="clear"/>
        <w:vertAlign w:val="baseline"/>
      </w:rPr>
      <w:drawing>
        <wp:inline distB="0" distT="0" distL="0" distR="0">
          <wp:extent cx="408305" cy="377825"/>
          <wp:effectExtent b="0" l="0" r="0" t="0"/>
          <wp:docPr id="39" name="image1.jpg"/>
          <a:graphic>
            <a:graphicData uri="http://schemas.openxmlformats.org/drawingml/2006/picture">
              <pic:pic>
                <pic:nvPicPr>
                  <pic:cNvPr id="0" name="image1.jpg"/>
                  <pic:cNvPicPr preferRelativeResize="0"/>
                </pic:nvPicPr>
                <pic:blipFill>
                  <a:blip r:embed="rId2"/>
                  <a:srcRect b="0" l="0" r="0" t="0"/>
                  <a:stretch>
                    <a:fillRect/>
                  </a:stretch>
                </pic:blipFill>
                <pic:spPr>
                  <a:xfrm>
                    <a:off x="0" y="0"/>
                    <a:ext cx="408305" cy="377825"/>
                  </a:xfrm>
                  <a:prstGeom prst="rect"/>
                  <a:ln/>
                </pic:spPr>
              </pic:pic>
            </a:graphicData>
          </a:graphic>
        </wp:inline>
      </w:drawing>
    </w:r>
    <w:r w:rsidDel="00000000" w:rsidR="00000000" w:rsidRPr="00000000">
      <w:rPr>
        <w:rtl w:val="0"/>
      </w:rPr>
    </w:r>
  </w:p>
  <w:p w:rsidR="00000000" w:rsidDel="00000000" w:rsidP="00000000" w:rsidRDefault="00000000" w:rsidRPr="00000000" w14:paraId="00000108">
    <w:pPr>
      <w:keepNext w:val="0"/>
      <w:keepLines w:val="0"/>
      <w:widowControl w:val="0"/>
      <w:pBdr>
        <w:top w:space="0" w:sz="0" w:val="nil"/>
        <w:left w:space="0" w:sz="0" w:val="nil"/>
        <w:bottom w:space="0" w:sz="0" w:val="nil"/>
        <w:right w:space="0" w:sz="0" w:val="nil"/>
        <w:between w:space="0" w:sz="0" w:val="nil"/>
      </w:pBdr>
      <w:shd w:fill="auto" w:val="clear"/>
      <w:tabs>
        <w:tab w:val="left" w:pos="6570"/>
      </w:tabs>
      <w:spacing w:after="0" w:before="0" w:line="240" w:lineRule="auto"/>
      <w:ind w:left="0" w:right="0" w:firstLine="0"/>
      <w:jc w:val="left"/>
      <w:rPr>
        <w:rFonts w:ascii="Arial" w:cs="Arial" w:eastAsia="Arial" w:hAnsi="Arial"/>
        <w:b w:val="1"/>
        <w:i w:val="0"/>
        <w:smallCaps w:val="0"/>
        <w:strike w:val="0"/>
        <w:color w:val="48a88d"/>
        <w:sz w:val="18"/>
        <w:szCs w:val="18"/>
        <w:u w:val="none"/>
        <w:shd w:fill="auto" w:val="clear"/>
        <w:vertAlign w:val="baseline"/>
      </w:rPr>
    </w:pPr>
    <w:r w:rsidDel="00000000" w:rsidR="00000000" w:rsidRPr="00000000">
      <w:rPr>
        <w:rFonts w:ascii="Arial" w:cs="Arial" w:eastAsia="Arial" w:hAnsi="Arial"/>
        <w:b w:val="1"/>
        <w:i w:val="0"/>
        <w:smallCaps w:val="0"/>
        <w:strike w:val="0"/>
        <w:color w:val="48a88d"/>
        <w:sz w:val="18"/>
        <w:szCs w:val="18"/>
        <w:u w:val="none"/>
        <w:shd w:fill="auto" w:val="clear"/>
        <w:vertAlign w:val="baseline"/>
        <w:rtl w:val="0"/>
      </w:rPr>
      <w:t xml:space="preserve">Santa Fe</w:t>
      <w:tab/>
    </w:r>
  </w:p>
  <w:p w:rsidR="00000000" w:rsidDel="00000000" w:rsidP="00000000" w:rsidRDefault="00000000" w:rsidRPr="00000000" w14:paraId="00000109">
    <w:pPr>
      <w:keepNext w:val="0"/>
      <w:keepLines w:val="0"/>
      <w:widowControl w:val="0"/>
      <w:pBdr>
        <w:top w:space="0" w:sz="0" w:val="nil"/>
        <w:left w:space="0" w:sz="0" w:val="nil"/>
        <w:bottom w:space="0" w:sz="0" w:val="nil"/>
        <w:right w:space="0" w:sz="0" w:val="nil"/>
        <w:between w:space="0" w:sz="0" w:val="nil"/>
      </w:pBdr>
      <w:shd w:fill="auto" w:val="clear"/>
      <w:spacing w:after="0" w:before="0" w:line="180" w:lineRule="auto"/>
      <w:ind w:left="0" w:right="0" w:firstLine="0"/>
      <w:jc w:val="left"/>
      <w:rPr>
        <w:rFonts w:ascii="Arial" w:cs="Arial" w:eastAsia="Arial" w:hAnsi="Arial"/>
        <w:b w:val="1"/>
        <w:i w:val="0"/>
        <w:smallCaps w:val="0"/>
        <w:strike w:val="0"/>
        <w:color w:val="48a88d"/>
        <w:sz w:val="16"/>
        <w:szCs w:val="16"/>
        <w:u w:val="none"/>
        <w:shd w:fill="auto" w:val="clear"/>
        <w:vertAlign w:val="baseline"/>
      </w:rPr>
    </w:pPr>
    <w:r w:rsidDel="00000000" w:rsidR="00000000" w:rsidRPr="00000000">
      <w:rPr>
        <w:rFonts w:ascii="Lucida Sans" w:cs="Lucida Sans" w:eastAsia="Lucida Sans" w:hAnsi="Lucida Sans"/>
        <w:b w:val="0"/>
        <w:i w:val="0"/>
        <w:smallCaps w:val="0"/>
        <w:strike w:val="0"/>
        <w:color w:val="48a88d"/>
        <w:sz w:val="16"/>
        <w:szCs w:val="16"/>
        <w:u w:val="none"/>
        <w:shd w:fill="auto" w:val="clear"/>
        <w:vertAlign w:val="baseline"/>
        <w:rtl w:val="0"/>
      </w:rPr>
      <w:t xml:space="preserve"> Capital</w:t>
    </w:r>
    <w:r w:rsidDel="00000000" w:rsidR="00000000" w:rsidRPr="00000000">
      <w:rPr>
        <w:rtl w:val="0"/>
      </w:rPr>
    </w:r>
  </w:p>
  <w:p w:rsidR="00000000" w:rsidDel="00000000" w:rsidP="00000000" w:rsidRDefault="00000000" w:rsidRPr="00000000" w14:paraId="0000010A">
    <w:pPr>
      <w:keepNext w:val="0"/>
      <w:keepLines w:val="0"/>
      <w:widowControl w:val="0"/>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left"/>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Letter"/>
      <w:lvlText w:val="%1-"/>
      <w:lvlJc w:val="left"/>
      <w:pPr>
        <w:ind w:left="2484" w:hanging="360"/>
      </w:pPr>
      <w:rPr/>
    </w:lvl>
    <w:lvl w:ilvl="1">
      <w:start w:val="1"/>
      <w:numFmt w:val="lowerLetter"/>
      <w:lvlText w:val="%2."/>
      <w:lvlJc w:val="left"/>
      <w:pPr>
        <w:ind w:left="3204" w:hanging="360"/>
      </w:pPr>
      <w:rPr/>
    </w:lvl>
    <w:lvl w:ilvl="2">
      <w:start w:val="1"/>
      <w:numFmt w:val="lowerRoman"/>
      <w:lvlText w:val="%3."/>
      <w:lvlJc w:val="right"/>
      <w:pPr>
        <w:ind w:left="3924" w:hanging="180"/>
      </w:pPr>
      <w:rPr/>
    </w:lvl>
    <w:lvl w:ilvl="3">
      <w:start w:val="1"/>
      <w:numFmt w:val="decimal"/>
      <w:lvlText w:val="%4."/>
      <w:lvlJc w:val="left"/>
      <w:pPr>
        <w:ind w:left="4644" w:hanging="360"/>
      </w:pPr>
      <w:rPr/>
    </w:lvl>
    <w:lvl w:ilvl="4">
      <w:start w:val="1"/>
      <w:numFmt w:val="lowerLetter"/>
      <w:lvlText w:val="%5."/>
      <w:lvlJc w:val="left"/>
      <w:pPr>
        <w:ind w:left="5364" w:hanging="360"/>
      </w:pPr>
      <w:rPr/>
    </w:lvl>
    <w:lvl w:ilvl="5">
      <w:start w:val="1"/>
      <w:numFmt w:val="lowerRoman"/>
      <w:lvlText w:val="%6."/>
      <w:lvlJc w:val="right"/>
      <w:pPr>
        <w:ind w:left="6084" w:hanging="180"/>
      </w:pPr>
      <w:rPr/>
    </w:lvl>
    <w:lvl w:ilvl="6">
      <w:start w:val="1"/>
      <w:numFmt w:val="decimal"/>
      <w:lvlText w:val="%7."/>
      <w:lvlJc w:val="left"/>
      <w:pPr>
        <w:ind w:left="6804" w:hanging="360"/>
      </w:pPr>
      <w:rPr/>
    </w:lvl>
    <w:lvl w:ilvl="7">
      <w:start w:val="1"/>
      <w:numFmt w:val="lowerLetter"/>
      <w:lvlText w:val="%8."/>
      <w:lvlJc w:val="left"/>
      <w:pPr>
        <w:ind w:left="7524" w:hanging="360"/>
      </w:pPr>
      <w:rPr/>
    </w:lvl>
    <w:lvl w:ilvl="8">
      <w:start w:val="1"/>
      <w:numFmt w:val="lowerRoman"/>
      <w:lvlText w:val="%9."/>
      <w:lvlJc w:val="right"/>
      <w:pPr>
        <w:ind w:left="8244" w:hanging="180"/>
      </w:pPr>
      <w:rPr/>
    </w:lvl>
  </w:abstractNum>
  <w:abstractNum w:abstractNumId="2">
    <w:lvl w:ilvl="0">
      <w:start w:val="1"/>
      <w:numFmt w:val="upp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lowerLetter"/>
      <w:lvlText w:val="%1)"/>
      <w:lvlJc w:val="left"/>
      <w:pPr>
        <w:ind w:left="1004" w:hanging="360"/>
      </w:pPr>
      <w:rPr/>
    </w:lvl>
    <w:lvl w:ilvl="1">
      <w:start w:val="1"/>
      <w:numFmt w:val="lowerLetter"/>
      <w:lvlText w:val="%2."/>
      <w:lvlJc w:val="left"/>
      <w:pPr>
        <w:ind w:left="1724" w:hanging="360"/>
      </w:pPr>
      <w:rPr/>
    </w:lvl>
    <w:lvl w:ilvl="2">
      <w:start w:val="1"/>
      <w:numFmt w:val="lowerRoman"/>
      <w:lvlText w:val="%3."/>
      <w:lvlJc w:val="right"/>
      <w:pPr>
        <w:ind w:left="2444" w:hanging="180"/>
      </w:pPr>
      <w:rPr/>
    </w:lvl>
    <w:lvl w:ilvl="3">
      <w:start w:val="1"/>
      <w:numFmt w:val="decimal"/>
      <w:lvlText w:val="%4."/>
      <w:lvlJc w:val="left"/>
      <w:pPr>
        <w:ind w:left="3164" w:hanging="360"/>
      </w:pPr>
      <w:rPr/>
    </w:lvl>
    <w:lvl w:ilvl="4">
      <w:start w:val="1"/>
      <w:numFmt w:val="lowerLetter"/>
      <w:lvlText w:val="%5."/>
      <w:lvlJc w:val="left"/>
      <w:pPr>
        <w:ind w:left="3884" w:hanging="360"/>
      </w:pPr>
      <w:rPr/>
    </w:lvl>
    <w:lvl w:ilvl="5">
      <w:start w:val="1"/>
      <w:numFmt w:val="lowerRoman"/>
      <w:lvlText w:val="%6."/>
      <w:lvlJc w:val="right"/>
      <w:pPr>
        <w:ind w:left="4604" w:hanging="180"/>
      </w:pPr>
      <w:rPr/>
    </w:lvl>
    <w:lvl w:ilvl="6">
      <w:start w:val="1"/>
      <w:numFmt w:val="decimal"/>
      <w:lvlText w:val="%7."/>
      <w:lvlJc w:val="left"/>
      <w:pPr>
        <w:ind w:left="5324" w:hanging="360"/>
      </w:pPr>
      <w:rPr/>
    </w:lvl>
    <w:lvl w:ilvl="7">
      <w:start w:val="1"/>
      <w:numFmt w:val="lowerLetter"/>
      <w:lvlText w:val="%8."/>
      <w:lvlJc w:val="left"/>
      <w:pPr>
        <w:ind w:left="6044" w:hanging="360"/>
      </w:pPr>
      <w:rPr/>
    </w:lvl>
    <w:lvl w:ilvl="8">
      <w:start w:val="1"/>
      <w:numFmt w:val="lowerRoman"/>
      <w:lvlText w:val="%9."/>
      <w:lvlJc w:val="right"/>
      <w:pPr>
        <w:ind w:left="6764" w:hanging="180"/>
      </w:pPr>
      <w:rPr/>
    </w:lvl>
  </w:abstractNum>
  <w:abstractNum w:abstractNumId="4">
    <w:lvl w:ilvl="0">
      <w:start w:val="1"/>
      <w:numFmt w:val="lowerLetter"/>
      <w:lvlText w:val="%1)"/>
      <w:lvlJc w:val="left"/>
      <w:pPr>
        <w:ind w:left="0" w:firstLine="0"/>
      </w:pPr>
      <w:rPr>
        <w:rFonts w:ascii="Calibri" w:cs="Calibri" w:eastAsia="Calibri" w:hAnsi="Calibri"/>
        <w:b w:val="0"/>
        <w:i w:val="0"/>
        <w:smallCaps w:val="0"/>
        <w:strike w:val="0"/>
        <w:color w:val="000000"/>
        <w:sz w:val="22"/>
        <w:szCs w:val="22"/>
        <w:highlight w:val="white"/>
        <w:u w:val="none"/>
        <w:vertAlign w:val="baseline"/>
      </w:rPr>
    </w:lvl>
    <w:lvl w:ilvl="1">
      <w:start w:val="1"/>
      <w:numFmt w:val="decimal"/>
      <w:lvlText w:val=""/>
      <w:lvlJc w:val="left"/>
      <w:pPr>
        <w:ind w:left="0" w:firstLine="0"/>
      </w:pPr>
      <w:rPr/>
    </w:lvl>
    <w:lvl w:ilvl="2">
      <w:start w:val="1"/>
      <w:numFmt w:val="decimal"/>
      <w:lvlText w:val=""/>
      <w:lvlJc w:val="left"/>
      <w:pPr>
        <w:ind w:left="0" w:firstLine="0"/>
      </w:pPr>
      <w:rPr/>
    </w:lvl>
    <w:lvl w:ilvl="3">
      <w:start w:val="1"/>
      <w:numFmt w:val="decimal"/>
      <w:lvlText w:val=""/>
      <w:lvlJc w:val="left"/>
      <w:pPr>
        <w:ind w:left="0" w:firstLine="0"/>
      </w:pPr>
      <w:rPr/>
    </w:lvl>
    <w:lvl w:ilvl="4">
      <w:start w:val="1"/>
      <w:numFmt w:val="decimal"/>
      <w:lvlText w:val=""/>
      <w:lvlJc w:val="left"/>
      <w:pPr>
        <w:ind w:left="0" w:firstLine="0"/>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abstractNum w:abstractNumId="5">
    <w:lvl w:ilvl="0">
      <w:start w:val="1"/>
      <w:numFmt w:val="lowerLetter"/>
      <w:lvlText w:val="%1)"/>
      <w:lvlJc w:val="left"/>
      <w:pPr>
        <w:ind w:left="0" w:firstLine="0"/>
      </w:pPr>
      <w:rPr>
        <w:rFonts w:ascii="Calibri" w:cs="Calibri" w:eastAsia="Calibri" w:hAnsi="Calibri"/>
        <w:b w:val="0"/>
        <w:i w:val="0"/>
        <w:smallCaps w:val="0"/>
        <w:strike w:val="0"/>
        <w:color w:val="000000"/>
        <w:sz w:val="22"/>
        <w:szCs w:val="22"/>
        <w:u w:val="none"/>
        <w:shd w:fill="auto" w:val="clear"/>
        <w:vertAlign w:val="baseline"/>
      </w:rPr>
    </w:lvl>
    <w:lvl w:ilvl="1">
      <w:start w:val="1"/>
      <w:numFmt w:val="decimal"/>
      <w:lvlText w:val=""/>
      <w:lvlJc w:val="left"/>
      <w:pPr>
        <w:ind w:left="0" w:firstLine="0"/>
      </w:pPr>
      <w:rPr/>
    </w:lvl>
    <w:lvl w:ilvl="2">
      <w:start w:val="1"/>
      <w:numFmt w:val="decimal"/>
      <w:lvlText w:val=""/>
      <w:lvlJc w:val="left"/>
      <w:pPr>
        <w:ind w:left="0" w:firstLine="0"/>
      </w:pPr>
      <w:rPr/>
    </w:lvl>
    <w:lvl w:ilvl="3">
      <w:start w:val="1"/>
      <w:numFmt w:val="decimal"/>
      <w:lvlText w:val=""/>
      <w:lvlJc w:val="left"/>
      <w:pPr>
        <w:ind w:left="0" w:firstLine="0"/>
      </w:pPr>
      <w:rPr/>
    </w:lvl>
    <w:lvl w:ilvl="4">
      <w:start w:val="1"/>
      <w:numFmt w:val="decimal"/>
      <w:lvlText w:val=""/>
      <w:lvlJc w:val="left"/>
      <w:pPr>
        <w:ind w:left="0" w:firstLine="0"/>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ourier New" w:cs="Courier New" w:eastAsia="Courier New" w:hAnsi="Courier New"/>
        <w:sz w:val="24"/>
        <w:szCs w:val="24"/>
        <w:lang w:val="es-E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rPr>
      <w:color w:val="000000"/>
    </w:rPr>
  </w:style>
  <w:style w:type="character" w:styleId="Fuentedeprrafopredeter" w:default="1">
    <w:name w:val="Default Paragraph Font"/>
    <w:uiPriority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character" w:styleId="Picturecaption" w:customStyle="1">
    <w:name w:val="Picture caption_"/>
    <w:basedOn w:val="Fuentedeprrafopredeter"/>
    <w:link w:val="Picturecaption0"/>
    <w:rPr>
      <w:rFonts w:ascii="Arial" w:cs="Arial" w:eastAsia="Arial" w:hAnsi="Arial"/>
      <w:b w:val="1"/>
      <w:bCs w:val="1"/>
      <w:i w:val="0"/>
      <w:iCs w:val="0"/>
      <w:smallCaps w:val="0"/>
      <w:strike w:val="0"/>
      <w:color w:val="48a88d"/>
      <w:sz w:val="18"/>
      <w:szCs w:val="18"/>
      <w:u w:val="none"/>
      <w:shd w:color="auto" w:fill="auto" w:val="clear"/>
    </w:rPr>
  </w:style>
  <w:style w:type="character" w:styleId="Headerorfooter2" w:customStyle="1">
    <w:name w:val="Header or footer (2)_"/>
    <w:basedOn w:val="Fuentedeprrafopredeter"/>
    <w:link w:val="Headerorfooter20"/>
    <w:rPr>
      <w:rFonts w:ascii="Times New Roman" w:cs="Times New Roman" w:eastAsia="Times New Roman" w:hAnsi="Times New Roman"/>
      <w:b w:val="0"/>
      <w:bCs w:val="0"/>
      <w:i w:val="0"/>
      <w:iCs w:val="0"/>
      <w:smallCaps w:val="0"/>
      <w:strike w:val="0"/>
      <w:sz w:val="20"/>
      <w:szCs w:val="20"/>
      <w:u w:val="none"/>
      <w:shd w:color="auto" w:fill="auto" w:val="clear"/>
    </w:rPr>
  </w:style>
  <w:style w:type="character" w:styleId="TextoindependienteCar" w:customStyle="1">
    <w:name w:val="Texto independiente Car"/>
    <w:basedOn w:val="Fuentedeprrafopredeter"/>
    <w:link w:val="Textoindependiente"/>
    <w:rPr>
      <w:rFonts w:ascii="Calibri" w:cs="Calibri" w:eastAsia="Calibri" w:hAnsi="Calibri"/>
      <w:b w:val="0"/>
      <w:bCs w:val="0"/>
      <w:i w:val="0"/>
      <w:iCs w:val="0"/>
      <w:smallCaps w:val="0"/>
      <w:strike w:val="0"/>
      <w:sz w:val="22"/>
      <w:szCs w:val="22"/>
      <w:u w:val="none"/>
      <w:shd w:color="auto" w:fill="auto" w:val="clear"/>
    </w:rPr>
  </w:style>
  <w:style w:type="character" w:styleId="Heading1" w:customStyle="1">
    <w:name w:val="Heading #1_"/>
    <w:basedOn w:val="Fuentedeprrafopredeter"/>
    <w:link w:val="Heading10"/>
    <w:rPr>
      <w:rFonts w:ascii="Arial Narrow" w:cs="Arial Narrow" w:eastAsia="Arial Narrow" w:hAnsi="Arial Narrow"/>
      <w:b w:val="1"/>
      <w:bCs w:val="1"/>
      <w:i w:val="0"/>
      <w:iCs w:val="0"/>
      <w:smallCaps w:val="0"/>
      <w:strike w:val="0"/>
      <w:sz w:val="32"/>
      <w:szCs w:val="32"/>
      <w:u w:val="none"/>
      <w:shd w:color="auto" w:fill="auto" w:val="clear"/>
    </w:rPr>
  </w:style>
  <w:style w:type="character" w:styleId="Heading2" w:customStyle="1">
    <w:name w:val="Heading #2_"/>
    <w:basedOn w:val="Fuentedeprrafopredeter"/>
    <w:link w:val="Heading20"/>
    <w:rPr>
      <w:rFonts w:ascii="Calibri" w:cs="Calibri" w:eastAsia="Calibri" w:hAnsi="Calibri"/>
      <w:b w:val="1"/>
      <w:bCs w:val="1"/>
      <w:i w:val="0"/>
      <w:iCs w:val="0"/>
      <w:smallCaps w:val="0"/>
      <w:strike w:val="0"/>
      <w:sz w:val="22"/>
      <w:szCs w:val="22"/>
      <w:u w:val="none"/>
      <w:shd w:color="auto" w:fill="auto" w:val="clear"/>
    </w:rPr>
  </w:style>
  <w:style w:type="character" w:styleId="Bodytext2" w:customStyle="1">
    <w:name w:val="Body text (2)_"/>
    <w:basedOn w:val="Fuentedeprrafopredeter"/>
    <w:link w:val="Bodytext20"/>
    <w:rPr>
      <w:rFonts w:ascii="Arial" w:cs="Arial" w:eastAsia="Arial" w:hAnsi="Arial"/>
      <w:b w:val="1"/>
      <w:bCs w:val="1"/>
      <w:i w:val="0"/>
      <w:iCs w:val="0"/>
      <w:smallCaps w:val="0"/>
      <w:strike w:val="0"/>
      <w:color w:val="48a88d"/>
      <w:sz w:val="18"/>
      <w:szCs w:val="18"/>
      <w:u w:val="none"/>
      <w:shd w:color="auto" w:fill="auto" w:val="clear"/>
    </w:rPr>
  </w:style>
  <w:style w:type="character" w:styleId="Bodytext3" w:customStyle="1">
    <w:name w:val="Body text (3)_"/>
    <w:basedOn w:val="Fuentedeprrafopredeter"/>
    <w:link w:val="Bodytext30"/>
    <w:rPr>
      <w:rFonts w:ascii="Lucida Sans Unicode" w:cs="Lucida Sans Unicode" w:eastAsia="Lucida Sans Unicode" w:hAnsi="Lucida Sans Unicode"/>
      <w:b w:val="0"/>
      <w:bCs w:val="0"/>
      <w:i w:val="0"/>
      <w:iCs w:val="0"/>
      <w:smallCaps w:val="0"/>
      <w:strike w:val="0"/>
      <w:color w:val="48a88d"/>
      <w:sz w:val="16"/>
      <w:szCs w:val="16"/>
      <w:u w:val="none"/>
      <w:shd w:color="auto" w:fill="auto" w:val="clear"/>
    </w:rPr>
  </w:style>
  <w:style w:type="paragraph" w:styleId="Picturecaption0" w:customStyle="1">
    <w:name w:val="Picture caption"/>
    <w:basedOn w:val="Normal"/>
    <w:link w:val="Picturecaption"/>
    <w:pPr>
      <w:spacing w:line="209" w:lineRule="auto"/>
    </w:pPr>
    <w:rPr>
      <w:rFonts w:ascii="Arial" w:cs="Arial" w:eastAsia="Arial" w:hAnsi="Arial"/>
      <w:b w:val="1"/>
      <w:bCs w:val="1"/>
      <w:color w:val="48a88d"/>
      <w:sz w:val="18"/>
      <w:szCs w:val="18"/>
    </w:rPr>
  </w:style>
  <w:style w:type="paragraph" w:styleId="Headerorfooter20" w:customStyle="1">
    <w:name w:val="Header or footer (2)"/>
    <w:basedOn w:val="Normal"/>
    <w:link w:val="Headerorfooter2"/>
    <w:rPr>
      <w:rFonts w:ascii="Times New Roman" w:cs="Times New Roman" w:eastAsia="Times New Roman" w:hAnsi="Times New Roman"/>
      <w:sz w:val="20"/>
      <w:szCs w:val="20"/>
    </w:rPr>
  </w:style>
  <w:style w:type="paragraph" w:styleId="Textoindependiente">
    <w:name w:val="Body Text"/>
    <w:basedOn w:val="Normal"/>
    <w:link w:val="TextoindependienteCar"/>
    <w:qFormat w:val="1"/>
    <w:pPr>
      <w:spacing w:line="271" w:lineRule="auto"/>
    </w:pPr>
    <w:rPr>
      <w:rFonts w:ascii="Calibri" w:cs="Calibri" w:eastAsia="Calibri" w:hAnsi="Calibri"/>
      <w:sz w:val="22"/>
      <w:szCs w:val="22"/>
    </w:rPr>
  </w:style>
  <w:style w:type="paragraph" w:styleId="Heading10" w:customStyle="1">
    <w:name w:val="Heading #1"/>
    <w:basedOn w:val="Normal"/>
    <w:link w:val="Heading1"/>
    <w:pPr>
      <w:spacing w:after="400" w:line="276" w:lineRule="auto"/>
      <w:jc w:val="center"/>
      <w:outlineLvl w:val="0"/>
    </w:pPr>
    <w:rPr>
      <w:rFonts w:ascii="Arial Narrow" w:cs="Arial Narrow" w:eastAsia="Arial Narrow" w:hAnsi="Arial Narrow"/>
      <w:b w:val="1"/>
      <w:bCs w:val="1"/>
      <w:sz w:val="32"/>
      <w:szCs w:val="32"/>
    </w:rPr>
  </w:style>
  <w:style w:type="paragraph" w:styleId="Heading20" w:customStyle="1">
    <w:name w:val="Heading #2"/>
    <w:basedOn w:val="Normal"/>
    <w:link w:val="Heading2"/>
    <w:pPr>
      <w:spacing w:line="271" w:lineRule="auto"/>
      <w:outlineLvl w:val="1"/>
    </w:pPr>
    <w:rPr>
      <w:rFonts w:ascii="Calibri" w:cs="Calibri" w:eastAsia="Calibri" w:hAnsi="Calibri"/>
      <w:b w:val="1"/>
      <w:bCs w:val="1"/>
      <w:sz w:val="22"/>
      <w:szCs w:val="22"/>
    </w:rPr>
  </w:style>
  <w:style w:type="paragraph" w:styleId="Bodytext20" w:customStyle="1">
    <w:name w:val="Body text (2)"/>
    <w:basedOn w:val="Normal"/>
    <w:link w:val="Bodytext2"/>
    <w:pPr>
      <w:ind w:firstLine="220"/>
    </w:pPr>
    <w:rPr>
      <w:rFonts w:ascii="Arial" w:cs="Arial" w:eastAsia="Arial" w:hAnsi="Arial"/>
      <w:b w:val="1"/>
      <w:bCs w:val="1"/>
      <w:color w:val="48a88d"/>
      <w:sz w:val="18"/>
      <w:szCs w:val="18"/>
    </w:rPr>
  </w:style>
  <w:style w:type="paragraph" w:styleId="Bodytext30" w:customStyle="1">
    <w:name w:val="Body text (3)"/>
    <w:basedOn w:val="Normal"/>
    <w:link w:val="Bodytext3"/>
    <w:pPr>
      <w:spacing w:line="180" w:lineRule="auto"/>
      <w:ind w:firstLine="280"/>
    </w:pPr>
    <w:rPr>
      <w:rFonts w:ascii="Lucida Sans Unicode" w:cs="Lucida Sans Unicode" w:eastAsia="Lucida Sans Unicode" w:hAnsi="Lucida Sans Unicode"/>
      <w:color w:val="48a88d"/>
      <w:sz w:val="16"/>
      <w:szCs w:val="16"/>
    </w:rPr>
  </w:style>
  <w:style w:type="paragraph" w:styleId="Sangra2detindependiente">
    <w:name w:val="Body Text Indent 2"/>
    <w:basedOn w:val="Normal"/>
    <w:link w:val="Sangra2detindependienteCar"/>
    <w:uiPriority w:val="99"/>
    <w:semiHidden w:val="1"/>
    <w:unhideWhenUsed w:val="1"/>
    <w:rsid w:val="00BA24AA"/>
    <w:pPr>
      <w:spacing w:after="120" w:line="480" w:lineRule="auto"/>
      <w:ind w:left="283"/>
    </w:pPr>
  </w:style>
  <w:style w:type="character" w:styleId="Sangra2detindependienteCar" w:customStyle="1">
    <w:name w:val="Sangría 2 de t. independiente Car"/>
    <w:basedOn w:val="Fuentedeprrafopredeter"/>
    <w:link w:val="Sangra2detindependiente"/>
    <w:uiPriority w:val="99"/>
    <w:semiHidden w:val="1"/>
    <w:rsid w:val="00BA24AA"/>
    <w:rPr>
      <w:color w:val="000000"/>
    </w:rPr>
  </w:style>
  <w:style w:type="paragraph" w:styleId="Encabezado">
    <w:name w:val="header"/>
    <w:basedOn w:val="Normal"/>
    <w:link w:val="EncabezadoCar"/>
    <w:uiPriority w:val="99"/>
    <w:unhideWhenUsed w:val="1"/>
    <w:rsid w:val="00BA24AA"/>
    <w:pPr>
      <w:tabs>
        <w:tab w:val="center" w:pos="4252"/>
        <w:tab w:val="right" w:pos="8504"/>
      </w:tabs>
    </w:pPr>
  </w:style>
  <w:style w:type="character" w:styleId="EncabezadoCar" w:customStyle="1">
    <w:name w:val="Encabezado Car"/>
    <w:basedOn w:val="Fuentedeprrafopredeter"/>
    <w:link w:val="Encabezado"/>
    <w:uiPriority w:val="99"/>
    <w:rsid w:val="00BA24AA"/>
    <w:rPr>
      <w:color w:val="000000"/>
    </w:rPr>
  </w:style>
  <w:style w:type="paragraph" w:styleId="Piedepgina">
    <w:name w:val="footer"/>
    <w:basedOn w:val="Normal"/>
    <w:link w:val="PiedepginaCar"/>
    <w:uiPriority w:val="99"/>
    <w:unhideWhenUsed w:val="1"/>
    <w:rsid w:val="00BA24AA"/>
    <w:pPr>
      <w:tabs>
        <w:tab w:val="center" w:pos="4252"/>
        <w:tab w:val="right" w:pos="8504"/>
      </w:tabs>
    </w:pPr>
  </w:style>
  <w:style w:type="character" w:styleId="PiedepginaCar" w:customStyle="1">
    <w:name w:val="Pie de página Car"/>
    <w:basedOn w:val="Fuentedeprrafopredeter"/>
    <w:link w:val="Piedepgina"/>
    <w:uiPriority w:val="99"/>
    <w:rsid w:val="00BA24AA"/>
    <w:rPr>
      <w:color w:val="000000"/>
    </w:rPr>
  </w:style>
  <w:style w:type="paragraph" w:styleId="Prrafodelista">
    <w:name w:val="List Paragraph"/>
    <w:basedOn w:val="Normal"/>
    <w:uiPriority w:val="34"/>
    <w:qFormat w:val="1"/>
    <w:rsid w:val="006D69A2"/>
    <w:pPr>
      <w:widowControl w:val="1"/>
      <w:spacing w:after="160" w:line="259" w:lineRule="auto"/>
      <w:ind w:left="720"/>
      <w:contextualSpacing w:val="1"/>
    </w:pPr>
    <w:rPr>
      <w:rFonts w:asciiTheme="minorHAnsi" w:cstheme="minorBidi" w:eastAsiaTheme="minorHAnsi" w:hAnsiTheme="minorHAnsi"/>
      <w:color w:val="auto"/>
      <w:sz w:val="22"/>
      <w:szCs w:val="22"/>
      <w:lang w:bidi="ar-SA" w:eastAsia="en-US"/>
    </w:rPr>
  </w:style>
  <w:style w:type="paragraph" w:styleId="Textodeglobo">
    <w:name w:val="Balloon Text"/>
    <w:basedOn w:val="Normal"/>
    <w:link w:val="TextodegloboCar"/>
    <w:uiPriority w:val="99"/>
    <w:semiHidden w:val="1"/>
    <w:unhideWhenUsed w:val="1"/>
    <w:rsid w:val="001B4A43"/>
    <w:rPr>
      <w:rFonts w:ascii="Segoe UI" w:cs="Segoe UI" w:hAnsi="Segoe UI"/>
      <w:sz w:val="18"/>
      <w:szCs w:val="18"/>
    </w:rPr>
  </w:style>
  <w:style w:type="character" w:styleId="TextodegloboCar" w:customStyle="1">
    <w:name w:val="Texto de globo Car"/>
    <w:basedOn w:val="Fuentedeprrafopredeter"/>
    <w:link w:val="Textodeglobo"/>
    <w:uiPriority w:val="99"/>
    <w:semiHidden w:val="1"/>
    <w:rsid w:val="001B4A43"/>
    <w:rPr>
      <w:rFonts w:ascii="Segoe UI" w:cs="Segoe UI" w:hAnsi="Segoe UI"/>
      <w:color w:val="000000"/>
      <w:sz w:val="18"/>
      <w:szCs w:val="1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header" Target="header2.xml"/><Relationship Id="rId9" Type="http://schemas.openxmlformats.org/officeDocument/2006/relationships/image" Target="media/image2.jp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pj2gqDkTRPjGi9EW/Y4jQUnja0w==">AMUW2mWiIY6qx95CiqccGNPh4ctgCNGgYeyGFkLeLMluh0YRYWf/tnz/bhdPBsWVf9D6S4MuW4+P9yrIdbcBTpIZnynBhMQ5r3VXLHd4Ua3PZiLMvgMahqr3CACwsHZILGKsL94M/Rx9mvhESJ7ipn9/7KBJBHIoICXO3wyl1HzJ14SiueY7ALZ5HtEGa/srehPUDVpkegQIQkWqe0Ktj7x2EP/o6EUkKw6F4bSuavFQJWa3iKxfKEupTLxdM/DFF32z25+IiIJP7leZ1NsxsMmQmtuXKIAYS//tDy/AP7v2eMzfu54/ctDXV36GmSVZkMYBKzOl+7M4OMu+0ZWugNfW+cQwRXKX0Uy0ZUCWvfxhEM1+YI/Zbzc+8x27AapK7AKWBXbojghZoGBPszOkiwqb7qe8/LWTyLOIwlChIDAA/R1e6FcDPKmeCh0eo919fPgZz5zP4X+7VqD6Zvo8epxhktDaaFqVXHu/uCQdiY3oOhAvpD12qpmzsMqtil5wg/56wD/9//lG/pgwx3pHX6eGg3UaQ+MM0MAJnAyQbkS9Pv0j+sw9PBXCaD2qxszaupWY9t8hGT3xM/h2woIeRWo8RxMnfY8XLgZP2R4p3pvMTcmv/eMuKEahpqFET4RsF38qxyhVoOtpwb8AK1KoNdjSUqmCZzg3DdH+OH/yXc1cy9erqB3gCD7GZl+6dHOrgkaiiPtRjHpQZjwGchTw36UPx/R3X+eca0cqPGAADQl5gEApXkCNNfggIZbgf1FUBU4Yqycyu5kWERQjOaRyYFszou9s/JGXbK8vLBP6dgDdL4JLT1Vc3lZb57Q1o9D8IU7vPnuEG4evsSRv0yPst8QJIEq6+WDy3pGh8tPsaRW/qS/Aksvz7XIHSr4mgDi2fHN63FnbhkEaERaoDxHpQ1gnMRq3vEJ63m2K3Sw2JzzhCUnEzX2HwkkiTNQcYeUizt9RbGHrDGttDFlbP6PzlG+/YU/xYUw7IcCoq5mLmedOlxc8SvjKGSduysyVugxMWS4ReyPuw+/yEJRPU7j20lee7pfHAHik2dh5mCVjgyd3xk9k8GPJvejQmyV871ko/MlqUvzIX3Q34bSstNpd5Y0q/cGj6YqWaxCR9uQiF4x9ZM6WsBzUgP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2021-06-10T16:52:00Z</dcterms:created>
  <dc:creator>Maxi</dc:creator>
</cp:coreProperties>
</file>