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9CB" w:rsidRDefault="00DD49CB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Arial Narrow" w:eastAsia="Arial Narrow" w:hAnsi="Arial Narrow" w:cs="Arial Narrow"/>
          <w:b/>
          <w:color w:val="000000"/>
        </w:rPr>
      </w:pPr>
    </w:p>
    <w:p w:rsidR="00DD49CB" w:rsidRDefault="00DD49CB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Arial Narrow" w:eastAsia="Arial Narrow" w:hAnsi="Arial Narrow" w:cs="Arial Narrow"/>
          <w:b/>
          <w:color w:val="000000"/>
        </w:rPr>
      </w:pPr>
    </w:p>
    <w:p w:rsidR="00DD49CB" w:rsidRDefault="00664CB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Fondo de Asistencia Educativa </w:t>
      </w:r>
    </w:p>
    <w:p w:rsidR="00DD49CB" w:rsidRDefault="00664CB8">
      <w:pPr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(DE LA CIUDAD DE SANTA FE)</w:t>
      </w:r>
    </w:p>
    <w:p w:rsidR="00DD49CB" w:rsidRDefault="00DD49CB">
      <w:pPr>
        <w:spacing w:line="36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DD49CB" w:rsidRDefault="00DD49CB">
      <w:pPr>
        <w:tabs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hanging="2"/>
        <w:jc w:val="right"/>
        <w:rPr>
          <w:rFonts w:ascii="Arial Narrow" w:eastAsia="Arial Narrow" w:hAnsi="Arial Narrow" w:cs="Arial Narrow"/>
          <w:color w:val="000000"/>
        </w:rPr>
      </w:pPr>
    </w:p>
    <w:p w:rsidR="00DD49CB" w:rsidRDefault="00DD49CB">
      <w:pPr>
        <w:tabs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hanging="2"/>
        <w:jc w:val="right"/>
        <w:rPr>
          <w:rFonts w:ascii="Arial Narrow" w:eastAsia="Arial Narrow" w:hAnsi="Arial Narrow" w:cs="Arial Narrow"/>
          <w:color w:val="000000"/>
        </w:rPr>
      </w:pPr>
    </w:p>
    <w:p w:rsidR="00DD49CB" w:rsidRDefault="00664CB8">
      <w:pPr>
        <w:tabs>
          <w:tab w:val="left" w:pos="259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hanging="2"/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</w:rPr>
        <w:t>LICITACIÓN</w:t>
      </w:r>
      <w:r>
        <w:rPr>
          <w:rFonts w:ascii="Arial Narrow" w:eastAsia="Arial Narrow" w:hAnsi="Arial Narrow" w:cs="Arial Narrow"/>
          <w:b/>
          <w:color w:val="000000"/>
        </w:rPr>
        <w:t xml:space="preserve"> PÚBLICA N° 01/2021</w:t>
      </w:r>
    </w:p>
    <w:p w:rsidR="00DD49CB" w:rsidRDefault="00DD49CB">
      <w:pPr>
        <w:tabs>
          <w:tab w:val="left" w:pos="288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hanging="2"/>
        <w:rPr>
          <w:rFonts w:ascii="Arial Narrow" w:eastAsia="Arial Narrow" w:hAnsi="Arial Narrow" w:cs="Arial Narrow"/>
          <w:color w:val="000000"/>
          <w:u w:val="single"/>
        </w:rPr>
      </w:pPr>
    </w:p>
    <w:p w:rsidR="00DD49CB" w:rsidRDefault="00DD49CB">
      <w:pPr>
        <w:tabs>
          <w:tab w:val="left" w:pos="288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hanging="2"/>
        <w:rPr>
          <w:rFonts w:ascii="Arial Narrow" w:eastAsia="Arial Narrow" w:hAnsi="Arial Narrow" w:cs="Arial Narrow"/>
        </w:rPr>
      </w:pPr>
    </w:p>
    <w:p w:rsidR="00DD49CB" w:rsidRDefault="00664CB8">
      <w:pPr>
        <w:tabs>
          <w:tab w:val="left" w:pos="288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Obra: </w:t>
      </w:r>
    </w:p>
    <w:p w:rsidR="00DD49CB" w:rsidRDefault="00664CB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PLAN “ESCUELAS DE MI CIUDAD”</w:t>
      </w:r>
    </w:p>
    <w:p w:rsidR="00DD49CB" w:rsidRDefault="00664CB8">
      <w:pPr>
        <w:widowControl/>
        <w:tabs>
          <w:tab w:val="left" w:pos="1695"/>
        </w:tabs>
        <w:spacing w:after="120"/>
        <w:ind w:left="1" w:hanging="3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“Puesta en valor de fachadas y mejoramiento de veredas a realizarse en el predio escolar CUI 8200917 y 8251862 sitos en Mendoza 4369 y Estrada 2290, de la ciudad de Santa Fe”.</w:t>
      </w:r>
    </w:p>
    <w:p w:rsidR="00DD49CB" w:rsidRDefault="00DD49CB">
      <w:pPr>
        <w:widowControl/>
        <w:tabs>
          <w:tab w:val="left" w:pos="1695"/>
        </w:tabs>
        <w:spacing w:after="120"/>
        <w:ind w:left="1" w:hanging="3"/>
        <w:jc w:val="center"/>
        <w:rPr>
          <w:rFonts w:ascii="Arial Narrow" w:eastAsia="Arial Narrow" w:hAnsi="Arial Narrow" w:cs="Arial Narrow"/>
          <w:sz w:val="28"/>
          <w:szCs w:val="28"/>
        </w:rPr>
      </w:pPr>
    </w:p>
    <w:p w:rsidR="00DD49CB" w:rsidRDefault="00DD49CB">
      <w:pP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DD49CB" w:rsidRDefault="00664CB8">
      <w:pP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PRESUPUESTO OFICIAL:</w:t>
      </w: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eastAsia="Arial Narrow" w:hAnsi="Arial Narrow" w:cs="Arial Narrow"/>
          <w:b/>
          <w:color w:val="000000"/>
        </w:rPr>
        <w:t>$</w:t>
      </w:r>
      <w:r>
        <w:rPr>
          <w:rFonts w:ascii="Arial Narrow" w:eastAsia="Arial Narrow" w:hAnsi="Arial Narrow" w:cs="Arial Narrow"/>
          <w:b/>
        </w:rPr>
        <w:t xml:space="preserve"> </w:t>
      </w:r>
      <w:r>
        <w:rPr>
          <w:rFonts w:ascii="Arial Narrow" w:eastAsia="Arial Narrow" w:hAnsi="Arial Narrow" w:cs="Arial Narrow"/>
          <w:b/>
          <w:color w:val="000000"/>
        </w:rPr>
        <w:t>15.180.641,32</w:t>
      </w:r>
      <w:r>
        <w:rPr>
          <w:rFonts w:ascii="Arial Narrow" w:eastAsia="Arial Narrow" w:hAnsi="Arial Narrow" w:cs="Arial Narrow"/>
          <w:b/>
        </w:rPr>
        <w:t xml:space="preserve"> (</w:t>
      </w:r>
      <w:r>
        <w:rPr>
          <w:rFonts w:ascii="Arial Narrow" w:eastAsia="Arial Narrow" w:hAnsi="Arial Narrow" w:cs="Arial Narrow"/>
          <w:color w:val="000000"/>
        </w:rPr>
        <w:t>Pesos quince millones c</w:t>
      </w:r>
      <w:bookmarkStart w:id="0" w:name="_GoBack"/>
      <w:bookmarkEnd w:id="0"/>
      <w:r>
        <w:rPr>
          <w:rFonts w:ascii="Arial Narrow" w:eastAsia="Arial Narrow" w:hAnsi="Arial Narrow" w:cs="Arial Narrow"/>
          <w:color w:val="000000"/>
        </w:rPr>
        <w:t>iento ochenta mi</w:t>
      </w:r>
      <w:r>
        <w:rPr>
          <w:rFonts w:ascii="Arial Narrow" w:eastAsia="Arial Narrow" w:hAnsi="Arial Narrow" w:cs="Arial Narrow"/>
          <w:color w:val="000000"/>
        </w:rPr>
        <w:t>l seiscientos cuarenta y uno con 32/100</w:t>
      </w:r>
      <w:r>
        <w:rPr>
          <w:rFonts w:ascii="Arial Narrow" w:eastAsia="Arial Narrow" w:hAnsi="Arial Narrow" w:cs="Arial Narrow"/>
          <w:b/>
        </w:rPr>
        <w:t xml:space="preserve">).  </w:t>
      </w:r>
    </w:p>
    <w:p w:rsidR="00DD49CB" w:rsidRDefault="00DD49CB">
      <w:pPr>
        <w:spacing w:line="360" w:lineRule="auto"/>
        <w:ind w:left="0" w:hanging="2"/>
        <w:jc w:val="both"/>
        <w:rPr>
          <w:rFonts w:ascii="Arial Narrow" w:eastAsia="Arial Narrow" w:hAnsi="Arial Narrow" w:cs="Arial Narrow"/>
        </w:rPr>
      </w:pPr>
    </w:p>
    <w:p w:rsidR="00DD49CB" w:rsidRDefault="00664CB8">
      <w:pP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</w:rPr>
        <w:t xml:space="preserve">CAPACIDAD DE </w:t>
      </w:r>
      <w:r>
        <w:rPr>
          <w:rFonts w:ascii="Arial Narrow" w:eastAsia="Arial Narrow" w:hAnsi="Arial Narrow" w:cs="Arial Narrow"/>
        </w:rPr>
        <w:t>CONTRATACIÓN</w:t>
      </w:r>
      <w:r>
        <w:rPr>
          <w:rFonts w:ascii="Arial Narrow" w:eastAsia="Arial Narrow" w:hAnsi="Arial Narrow" w:cs="Arial Narrow"/>
        </w:rPr>
        <w:t xml:space="preserve"> ANUAL LIBRE: </w:t>
      </w:r>
      <w:r>
        <w:rPr>
          <w:rFonts w:ascii="Arial Narrow" w:eastAsia="Arial Narrow" w:hAnsi="Arial Narrow" w:cs="Arial Narrow"/>
          <w:b/>
          <w:color w:val="000000"/>
        </w:rPr>
        <w:t>$ 45.541.923,96</w:t>
      </w:r>
    </w:p>
    <w:p w:rsidR="00DD49CB" w:rsidRDefault="00664CB8">
      <w:pPr>
        <w:spacing w:line="360" w:lineRule="auto"/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CAPACIDAD TÉCNICA DE CONTRATACIÓN: </w:t>
      </w:r>
      <w:r>
        <w:rPr>
          <w:rFonts w:ascii="Arial Narrow" w:eastAsia="Arial Narrow" w:hAnsi="Arial Narrow" w:cs="Arial Narrow"/>
          <w:b/>
        </w:rPr>
        <w:t>$</w:t>
      </w:r>
      <w:r>
        <w:rPr>
          <w:rFonts w:ascii="Arial Narrow" w:eastAsia="Arial Narrow" w:hAnsi="Arial Narrow" w:cs="Arial Narrow"/>
          <w:b/>
          <w:color w:val="000000"/>
        </w:rPr>
        <w:t xml:space="preserve"> 15.180.641,32</w:t>
      </w:r>
    </w:p>
    <w:p w:rsidR="00DD49CB" w:rsidRDefault="00664CB8">
      <w:pP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FF00"/>
        </w:rPr>
      </w:pPr>
      <w:r>
        <w:rPr>
          <w:rFonts w:ascii="Arial Narrow" w:eastAsia="Arial Narrow" w:hAnsi="Arial Narrow" w:cs="Arial Narrow"/>
          <w:color w:val="000000"/>
        </w:rPr>
        <w:t xml:space="preserve">PLAZO DE </w:t>
      </w:r>
      <w:r>
        <w:rPr>
          <w:rFonts w:ascii="Arial Narrow" w:eastAsia="Arial Narrow" w:hAnsi="Arial Narrow" w:cs="Arial Narrow"/>
        </w:rPr>
        <w:t>EJECUCIÓN</w:t>
      </w:r>
      <w:r>
        <w:rPr>
          <w:rFonts w:ascii="Arial Narrow" w:eastAsia="Arial Narrow" w:hAnsi="Arial Narrow" w:cs="Arial Narrow"/>
          <w:color w:val="000000"/>
        </w:rPr>
        <w:t>:</w:t>
      </w:r>
      <w:r>
        <w:rPr>
          <w:rFonts w:ascii="Arial Narrow" w:eastAsia="Arial Narrow" w:hAnsi="Arial Narrow" w:cs="Arial Narrow"/>
          <w:b/>
          <w:color w:val="000000"/>
        </w:rPr>
        <w:t xml:space="preserve"> 120 (ciento veinte).-</w:t>
      </w:r>
    </w:p>
    <w:p w:rsidR="00DD49CB" w:rsidRDefault="00664CB8">
      <w:pPr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PLAZO DE </w:t>
      </w:r>
      <w:r>
        <w:rPr>
          <w:rFonts w:ascii="Arial Narrow" w:eastAsia="Arial Narrow" w:hAnsi="Arial Narrow" w:cs="Arial Narrow"/>
        </w:rPr>
        <w:t>GARANTÍA</w:t>
      </w:r>
      <w:r>
        <w:rPr>
          <w:rFonts w:ascii="Arial Narrow" w:eastAsia="Arial Narrow" w:hAnsi="Arial Narrow" w:cs="Arial Narrow"/>
          <w:color w:val="000000"/>
        </w:rPr>
        <w:t>:</w:t>
      </w:r>
      <w:r>
        <w:rPr>
          <w:rFonts w:ascii="Arial Narrow" w:eastAsia="Arial Narrow" w:hAnsi="Arial Narrow" w:cs="Arial Narrow"/>
          <w:b/>
          <w:color w:val="000000"/>
        </w:rPr>
        <w:t xml:space="preserve"> 12 (DOCE) MESES.-</w:t>
      </w:r>
    </w:p>
    <w:p w:rsidR="00DD49CB" w:rsidRDefault="00DD49CB">
      <w:pPr>
        <w:tabs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DD49CB" w:rsidRDefault="00664CB8">
      <w:pPr>
        <w:tabs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APERTURA: </w:t>
      </w:r>
    </w:p>
    <w:p w:rsidR="00DD49CB" w:rsidRDefault="0090562D">
      <w:pPr>
        <w:tabs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sz w:val="23"/>
          <w:szCs w:val="23"/>
        </w:rPr>
        <w:t xml:space="preserve">Miércoles </w:t>
      </w:r>
      <w:r w:rsidRPr="0090562D">
        <w:rPr>
          <w:rFonts w:ascii="Arial Narrow" w:eastAsia="Arial Narrow" w:hAnsi="Arial Narrow" w:cs="Arial Narrow"/>
          <w:b/>
          <w:sz w:val="23"/>
          <w:szCs w:val="23"/>
        </w:rPr>
        <w:t>30 de junio</w:t>
      </w:r>
      <w:r>
        <w:rPr>
          <w:rFonts w:ascii="Arial Narrow" w:eastAsia="Arial Narrow" w:hAnsi="Arial Narrow" w:cs="Arial Narrow"/>
          <w:sz w:val="23"/>
          <w:szCs w:val="23"/>
        </w:rPr>
        <w:t xml:space="preserve"> del Año 2021 a las </w:t>
      </w:r>
      <w:r w:rsidRPr="0090562D">
        <w:rPr>
          <w:rFonts w:ascii="Arial Narrow" w:eastAsia="Arial Narrow" w:hAnsi="Arial Narrow" w:cs="Arial Narrow"/>
          <w:b/>
          <w:sz w:val="23"/>
          <w:szCs w:val="23"/>
        </w:rPr>
        <w:t xml:space="preserve">10.00 </w:t>
      </w:r>
      <w:proofErr w:type="spellStart"/>
      <w:r w:rsidRPr="0090562D">
        <w:rPr>
          <w:rFonts w:ascii="Arial Narrow" w:eastAsia="Arial Narrow" w:hAnsi="Arial Narrow" w:cs="Arial Narrow"/>
          <w:b/>
          <w:sz w:val="23"/>
          <w:szCs w:val="23"/>
        </w:rPr>
        <w:t>hs</w:t>
      </w:r>
      <w:proofErr w:type="spellEnd"/>
      <w:r>
        <w:rPr>
          <w:rFonts w:ascii="Arial Narrow" w:eastAsia="Arial Narrow" w:hAnsi="Arial Narrow" w:cs="Arial Narrow"/>
          <w:sz w:val="23"/>
          <w:szCs w:val="23"/>
        </w:rPr>
        <w:t xml:space="preserve">. en la Sala institucional del Centro de Convenciones Estación Belgrano, </w:t>
      </w:r>
      <w:r>
        <w:rPr>
          <w:rFonts w:ascii="Arial Narrow" w:eastAsia="Arial Narrow" w:hAnsi="Arial Narrow" w:cs="Arial Narrow"/>
          <w:sz w:val="23"/>
          <w:szCs w:val="23"/>
        </w:rPr>
        <w:t xml:space="preserve">sito en calle </w:t>
      </w:r>
      <w:proofErr w:type="spellStart"/>
      <w:r>
        <w:rPr>
          <w:rFonts w:ascii="Arial Narrow" w:eastAsia="Arial Narrow" w:hAnsi="Arial Narrow" w:cs="Arial Narrow"/>
          <w:sz w:val="23"/>
          <w:szCs w:val="23"/>
        </w:rPr>
        <w:t>Blvd</w:t>
      </w:r>
      <w:proofErr w:type="spellEnd"/>
      <w:r>
        <w:rPr>
          <w:rFonts w:ascii="Arial Narrow" w:eastAsia="Arial Narrow" w:hAnsi="Arial Narrow" w:cs="Arial Narrow"/>
          <w:sz w:val="23"/>
          <w:szCs w:val="23"/>
        </w:rPr>
        <w:t xml:space="preserve">. Gálvez 1150, de la ciudad de Santa Fe </w:t>
      </w:r>
    </w:p>
    <w:sectPr w:rsidR="00DD49CB">
      <w:headerReference w:type="even" r:id="rId8"/>
      <w:headerReference w:type="default" r:id="rId9"/>
      <w:footerReference w:type="even" r:id="rId10"/>
      <w:footerReference w:type="default" r:id="rId11"/>
      <w:pgSz w:w="11900" w:h="16837"/>
      <w:pgMar w:top="1702" w:right="1701" w:bottom="1135" w:left="1701" w:header="42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CB8" w:rsidRDefault="00664CB8">
      <w:pPr>
        <w:spacing w:line="240" w:lineRule="auto"/>
        <w:ind w:left="0" w:hanging="2"/>
      </w:pPr>
      <w:r>
        <w:separator/>
      </w:r>
    </w:p>
  </w:endnote>
  <w:endnote w:type="continuationSeparator" w:id="0">
    <w:p w:rsidR="00664CB8" w:rsidRDefault="00664CB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9CB" w:rsidRDefault="00664C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400"/>
        <w:tab w:val="center" w:pos="7800"/>
      </w:tabs>
      <w:spacing w:line="240" w:lineRule="auto"/>
      <w:ind w:left="0" w:hanging="2"/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</w:t>
    </w:r>
  </w:p>
  <w:p w:rsidR="00DD49CB" w:rsidRDefault="00664C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400"/>
        <w:tab w:val="center" w:pos="7800"/>
      </w:tabs>
      <w:spacing w:line="240" w:lineRule="auto"/>
      <w:ind w:left="0" w:hanging="2"/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</w:t>
    </w:r>
  </w:p>
  <w:p w:rsidR="00DD49CB" w:rsidRDefault="00664C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260"/>
        <w:tab w:val="left" w:pos="5400"/>
        <w:tab w:val="center" w:pos="7800"/>
      </w:tabs>
      <w:spacing w:line="240" w:lineRule="auto"/>
      <w:ind w:left="0" w:hanging="2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9CB" w:rsidRDefault="00DD49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400"/>
        <w:tab w:val="center" w:pos="7800"/>
      </w:tabs>
      <w:spacing w:line="240" w:lineRule="auto"/>
      <w:ind w:left="0" w:hanging="2"/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  <w:p w:rsidR="00DD49CB" w:rsidRDefault="00DD49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400"/>
        <w:tab w:val="center" w:pos="7800"/>
      </w:tabs>
      <w:spacing w:line="240" w:lineRule="auto"/>
      <w:ind w:left="0" w:hanging="2"/>
      <w:jc w:val="center"/>
      <w:rPr>
        <w:rFonts w:ascii="Arial Narrow" w:eastAsia="Arial Narrow" w:hAnsi="Arial Narrow" w:cs="Arial Narrow"/>
        <w:color w:val="000000"/>
        <w:sz w:val="16"/>
        <w:szCs w:val="16"/>
      </w:rPr>
    </w:pPr>
  </w:p>
  <w:p w:rsidR="00DD49CB" w:rsidRDefault="00664C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400"/>
        <w:tab w:val="left" w:pos="5664"/>
        <w:tab w:val="left" w:pos="6372"/>
      </w:tabs>
      <w:spacing w:line="240" w:lineRule="auto"/>
      <w:ind w:left="0" w:hanging="2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b/>
        <w:color w:val="000000"/>
        <w:sz w:val="16"/>
        <w:szCs w:val="16"/>
      </w:rPr>
      <w:tab/>
    </w:r>
    <w:r>
      <w:rPr>
        <w:rFonts w:ascii="Arial Narrow" w:eastAsia="Arial Narrow" w:hAnsi="Arial Narrow" w:cs="Arial Narrow"/>
        <w:b/>
        <w:color w:val="000000"/>
        <w:sz w:val="16"/>
        <w:szCs w:val="16"/>
      </w:rPr>
      <w:tab/>
    </w:r>
    <w:r>
      <w:rPr>
        <w:rFonts w:ascii="Arial Narrow" w:eastAsia="Arial Narrow" w:hAnsi="Arial Narrow" w:cs="Arial Narrow"/>
        <w:b/>
        <w:color w:val="000000"/>
        <w:sz w:val="16"/>
        <w:szCs w:val="16"/>
      </w:rPr>
      <w:tab/>
    </w:r>
    <w:r>
      <w:rPr>
        <w:rFonts w:ascii="Arial Narrow" w:eastAsia="Arial Narrow" w:hAnsi="Arial Narrow" w:cs="Arial Narrow"/>
        <w:b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CB8" w:rsidRDefault="00664CB8">
      <w:pPr>
        <w:spacing w:line="240" w:lineRule="auto"/>
        <w:ind w:left="0" w:hanging="2"/>
      </w:pPr>
      <w:r>
        <w:separator/>
      </w:r>
    </w:p>
  </w:footnote>
  <w:footnote w:type="continuationSeparator" w:id="0">
    <w:p w:rsidR="00664CB8" w:rsidRDefault="00664CB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9CB" w:rsidRDefault="00DD49CB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color w:val="5F5F5F"/>
        <w:sz w:val="20"/>
        <w:szCs w:val="20"/>
      </w:rPr>
    </w:pPr>
  </w:p>
  <w:tbl>
    <w:tblPr>
      <w:tblStyle w:val="a0"/>
      <w:tblW w:w="8352" w:type="dxa"/>
      <w:tblInd w:w="0" w:type="dxa"/>
      <w:tblLayout w:type="fixed"/>
      <w:tblLook w:val="0000" w:firstRow="0" w:lastRow="0" w:firstColumn="0" w:lastColumn="0" w:noHBand="0" w:noVBand="0"/>
    </w:tblPr>
    <w:tblGrid>
      <w:gridCol w:w="3458"/>
      <w:gridCol w:w="4894"/>
    </w:tblGrid>
    <w:tr w:rsidR="00DD49CB">
      <w:trPr>
        <w:trHeight w:val="1560"/>
      </w:trPr>
      <w:tc>
        <w:tcPr>
          <w:tcW w:w="0" w:type="auto"/>
          <w:vAlign w:val="center"/>
        </w:tcPr>
        <w:p w:rsidR="00DD49CB" w:rsidRDefault="00664C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center" w:pos="3600"/>
              <w:tab w:val="center" w:pos="4549"/>
              <w:tab w:val="right" w:pos="8820"/>
            </w:tabs>
            <w:spacing w:line="240" w:lineRule="auto"/>
            <w:ind w:left="0" w:hanging="2"/>
            <w:rPr>
              <w:rFonts w:ascii="Arial" w:eastAsia="Arial" w:hAnsi="Arial" w:cs="Arial"/>
              <w:color w:val="5F5F5F"/>
              <w:sz w:val="20"/>
              <w:szCs w:val="20"/>
            </w:rPr>
          </w:pPr>
          <w:r>
            <w:rPr>
              <w:rFonts w:ascii="Arial" w:eastAsia="Arial" w:hAnsi="Arial" w:cs="Arial"/>
              <w:b/>
              <w:i/>
              <w:color w:val="5F5F5F"/>
              <w:sz w:val="20"/>
              <w:szCs w:val="20"/>
            </w:rPr>
            <w:t xml:space="preserve">Municipalidad de la Ciudad </w:t>
          </w:r>
        </w:p>
        <w:p w:rsidR="00DD49CB" w:rsidRDefault="00664C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center" w:pos="3600"/>
              <w:tab w:val="center" w:pos="4549"/>
              <w:tab w:val="right" w:pos="8820"/>
            </w:tabs>
            <w:spacing w:line="240" w:lineRule="auto"/>
            <w:ind w:left="0" w:hanging="2"/>
            <w:rPr>
              <w:rFonts w:ascii="Arial" w:eastAsia="Arial" w:hAnsi="Arial" w:cs="Arial"/>
              <w:color w:val="5F5F5F"/>
            </w:rPr>
          </w:pPr>
          <w:r>
            <w:rPr>
              <w:rFonts w:ascii="Arial" w:eastAsia="Arial" w:hAnsi="Arial" w:cs="Arial"/>
              <w:b/>
              <w:i/>
              <w:color w:val="5F5F5F"/>
              <w:sz w:val="20"/>
              <w:szCs w:val="20"/>
            </w:rPr>
            <w:t>de Santa Fe de la Vera Cruz</w:t>
          </w:r>
          <w:r>
            <w:rPr>
              <w:rFonts w:ascii="Arial" w:eastAsia="Arial" w:hAnsi="Arial" w:cs="Arial"/>
              <w:b/>
              <w:i/>
              <w:color w:val="5F5F5F"/>
            </w:rPr>
            <w:t xml:space="preserve">                                           </w:t>
          </w:r>
        </w:p>
      </w:tc>
      <w:tc>
        <w:tcPr>
          <w:tcW w:w="0" w:type="auto"/>
        </w:tcPr>
        <w:p w:rsidR="00DD49CB" w:rsidRDefault="00664C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center" w:pos="3600"/>
              <w:tab w:val="center" w:pos="4549"/>
              <w:tab w:val="right" w:pos="8820"/>
            </w:tabs>
            <w:spacing w:line="600" w:lineRule="auto"/>
            <w:ind w:left="0" w:hanging="2"/>
            <w:rPr>
              <w:rFonts w:ascii="EB Garamond" w:eastAsia="EB Garamond" w:hAnsi="EB Garamond" w:cs="EB Garamond"/>
              <w:b/>
              <w:color w:val="000000"/>
            </w:rPr>
          </w:pPr>
          <w:r>
            <w:rPr>
              <w:rFonts w:ascii="EB Garamond" w:eastAsia="EB Garamond" w:hAnsi="EB Garamond" w:cs="EB Garamond"/>
              <w:b/>
              <w:i/>
              <w:color w:val="000000"/>
            </w:rPr>
            <w:t xml:space="preserve"> </w:t>
          </w:r>
          <w:r>
            <w:rPr>
              <w:noProof/>
              <w:lang w:val="es-AR" w:eastAsia="es-AR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102871</wp:posOffset>
                </wp:positionH>
                <wp:positionV relativeFrom="paragraph">
                  <wp:posOffset>-6984</wp:posOffset>
                </wp:positionV>
                <wp:extent cx="532765" cy="683895"/>
                <wp:effectExtent l="0" t="0" r="0" b="0"/>
                <wp:wrapSquare wrapText="bothSides" distT="0" distB="0" distL="114300" distR="11430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765" cy="6838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DD49CB" w:rsidRDefault="00DD49C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9CB" w:rsidRDefault="00DD49CB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 Narrow" w:eastAsia="Arial Narrow" w:hAnsi="Arial Narrow" w:cs="Arial Narrow"/>
        <w:color w:val="000000"/>
      </w:rPr>
    </w:pPr>
  </w:p>
  <w:tbl>
    <w:tblPr>
      <w:tblStyle w:val="a"/>
      <w:tblW w:w="9964" w:type="dxa"/>
      <w:tblInd w:w="0" w:type="dxa"/>
      <w:tblLayout w:type="fixed"/>
      <w:tblLook w:val="0000" w:firstRow="0" w:lastRow="0" w:firstColumn="0" w:lastColumn="0" w:noHBand="0" w:noVBand="0"/>
    </w:tblPr>
    <w:tblGrid>
      <w:gridCol w:w="5070"/>
      <w:gridCol w:w="4894"/>
    </w:tblGrid>
    <w:tr w:rsidR="00DD49CB">
      <w:trPr>
        <w:trHeight w:val="1560"/>
      </w:trPr>
      <w:tc>
        <w:tcPr>
          <w:tcW w:w="5070" w:type="dxa"/>
          <w:vAlign w:val="center"/>
        </w:tcPr>
        <w:p w:rsidR="00DD49CB" w:rsidRDefault="00DD49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center" w:pos="3600"/>
              <w:tab w:val="center" w:pos="4549"/>
              <w:tab w:val="right" w:pos="8820"/>
            </w:tabs>
            <w:spacing w:line="240" w:lineRule="auto"/>
            <w:ind w:left="0" w:hanging="2"/>
            <w:rPr>
              <w:rFonts w:ascii="Arial" w:eastAsia="Arial" w:hAnsi="Arial" w:cs="Arial"/>
              <w:color w:val="5F5F5F"/>
            </w:rPr>
          </w:pPr>
        </w:p>
      </w:tc>
      <w:tc>
        <w:tcPr>
          <w:tcW w:w="4894" w:type="dxa"/>
        </w:tcPr>
        <w:p w:rsidR="00DD49CB" w:rsidRDefault="00664CB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center" w:pos="3600"/>
              <w:tab w:val="center" w:pos="4549"/>
              <w:tab w:val="right" w:pos="8820"/>
            </w:tabs>
            <w:spacing w:line="600" w:lineRule="auto"/>
            <w:ind w:left="0" w:hanging="2"/>
            <w:rPr>
              <w:rFonts w:ascii="EB Garamond" w:eastAsia="EB Garamond" w:hAnsi="EB Garamond" w:cs="EB Garamond"/>
              <w:b/>
              <w:color w:val="000000"/>
            </w:rPr>
          </w:pPr>
          <w:r>
            <w:rPr>
              <w:rFonts w:ascii="EB Garamond" w:eastAsia="EB Garamond" w:hAnsi="EB Garamond" w:cs="EB Garamond"/>
              <w:b/>
              <w:i/>
              <w:color w:val="000000"/>
            </w:rPr>
            <w:t xml:space="preserve"> </w:t>
          </w:r>
        </w:p>
      </w:tc>
    </w:tr>
  </w:tbl>
  <w:p w:rsidR="00DD49CB" w:rsidRDefault="00DD49C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  <w:p w:rsidR="00DD49CB" w:rsidRDefault="00DD49C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3600"/>
        <w:tab w:val="center" w:pos="4549"/>
        <w:tab w:val="right" w:pos="8820"/>
      </w:tabs>
      <w:spacing w:line="240" w:lineRule="auto"/>
      <w:ind w:left="0" w:hanging="2"/>
      <w:rPr>
        <w:rFonts w:ascii="Arial" w:eastAsia="Arial" w:hAnsi="Arial" w:cs="Arial"/>
        <w:color w:val="5F5F5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8316A"/>
    <w:multiLevelType w:val="multilevel"/>
    <w:tmpl w:val="C4CECC9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9CB"/>
    <w:rsid w:val="00664CB8"/>
    <w:rsid w:val="0090562D"/>
    <w:rsid w:val="00DD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987EE-0C84-4CC3-9BEC-BA19BB56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ind w:left="-1" w:hanging="1"/>
      <w:jc w:val="right"/>
    </w:pPr>
    <w:rPr>
      <w:rFonts w:ascii="Arial Narrow" w:hAnsi="Arial Narrow"/>
      <w:u w:val="single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rPr>
      <w:rFonts w:ascii="Arial Narrow" w:eastAsia="Times New Roman" w:hAnsi="Arial Narrow" w:cs="Times New Roman"/>
      <w:w w:val="100"/>
      <w:position w:val="-1"/>
      <w:sz w:val="24"/>
      <w:szCs w:val="20"/>
      <w:u w:val="single"/>
      <w:effect w:val="none"/>
      <w:vertAlign w:val="baseline"/>
      <w:cs w:val="0"/>
      <w:em w:val="none"/>
      <w:lang w:val="es-ES" w:eastAsia="ar-SA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val="es-ES" w:eastAsia="ar-SA"/>
    </w:rPr>
  </w:style>
  <w:style w:type="paragraph" w:styleId="Textoindependiente">
    <w:name w:val="Body Text"/>
    <w:basedOn w:val="Normal"/>
    <w:pPr>
      <w:suppressAutoHyphens/>
      <w:overflowPunct/>
      <w:autoSpaceDE/>
      <w:textAlignment w:val="auto"/>
    </w:pPr>
    <w:rPr>
      <w:snapToGrid w:val="0"/>
      <w:lang w:eastAsia="es-ES"/>
    </w:rPr>
  </w:style>
  <w:style w:type="character" w:customStyle="1" w:styleId="TextoindependienteCar">
    <w:name w:val="Texto independiente Car"/>
    <w:rPr>
      <w:rFonts w:ascii="Times New Roman" w:eastAsia="Times New Roman" w:hAnsi="Times New Roman" w:cs="Times New Roman"/>
      <w:snapToGrid w:val="0"/>
      <w:w w:val="100"/>
      <w:position w:val="-1"/>
      <w:sz w:val="24"/>
      <w:szCs w:val="20"/>
      <w:effect w:val="none"/>
      <w:vertAlign w:val="baseline"/>
      <w:cs w:val="0"/>
      <w:em w:val="none"/>
      <w:lang w:val="es-ES" w:eastAsia="es-ES"/>
    </w:rPr>
  </w:style>
  <w:style w:type="paragraph" w:styleId="Textodeglob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ar-SA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val="es-ES" w:eastAsia="ar-SA"/>
    </w:rPr>
  </w:style>
  <w:style w:type="paragraph" w:styleId="Sangra2detindependiente">
    <w:name w:val="Body Text Indent 2"/>
    <w:basedOn w:val="Normal"/>
    <w:pPr>
      <w:tabs>
        <w:tab w:val="left" w:pos="-720"/>
      </w:tabs>
      <w:overflowPunct/>
      <w:autoSpaceDE/>
      <w:ind w:firstLine="567"/>
      <w:jc w:val="both"/>
      <w:textAlignment w:val="auto"/>
    </w:pPr>
    <w:rPr>
      <w:b/>
      <w:spacing w:val="-2"/>
      <w:sz w:val="20"/>
      <w:lang w:val="es-AR" w:eastAsia="es-ES"/>
    </w:rPr>
  </w:style>
  <w:style w:type="character" w:customStyle="1" w:styleId="Sangra2detindependienteCar">
    <w:name w:val="Sangría 2 de t. independiente C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Prrafodelista">
    <w:name w:val="List Paragraph"/>
    <w:basedOn w:val="Normal"/>
    <w:pPr>
      <w:widowControl/>
      <w:suppressAutoHyphens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customStyle="1" w:styleId="BodyText21">
    <w:name w:val="Body Text 21"/>
    <w:basedOn w:val="Normal"/>
    <w:pPr>
      <w:suppressAutoHyphens/>
      <w:overflowPunct/>
      <w:autoSpaceDE/>
      <w:jc w:val="center"/>
      <w:textAlignment w:val="auto"/>
    </w:pPr>
    <w:rPr>
      <w:rFonts w:eastAsia="Calibri"/>
      <w:b/>
      <w:sz w:val="50"/>
      <w:lang w:val="es-AR" w:eastAsia="es-ES"/>
    </w:rPr>
  </w:style>
  <w:style w:type="paragraph" w:styleId="Mapadeldocumento">
    <w:name w:val="Document Map"/>
    <w:basedOn w:val="Normal"/>
    <w:qFormat/>
    <w:rPr>
      <w:rFonts w:ascii="Tahoma" w:hAnsi="Tahoma"/>
      <w:sz w:val="16"/>
      <w:szCs w:val="16"/>
    </w:rPr>
  </w:style>
  <w:style w:type="character" w:customStyle="1" w:styleId="MapadeldocumentoCar">
    <w:name w:val="Mapa del documento C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ar-SA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s-ES" w:eastAsia="ar-SA"/>
    </w:rPr>
  </w:style>
  <w:style w:type="paragraph" w:styleId="NormalWeb">
    <w:name w:val="Normal (Web)"/>
    <w:basedOn w:val="Normal"/>
    <w:qFormat/>
    <w:pPr>
      <w:widowControl/>
      <w:suppressAutoHyphens/>
      <w:overflowPunct/>
      <w:autoSpaceDE/>
      <w:spacing w:before="100" w:beforeAutospacing="1" w:after="100" w:afterAutospacing="1"/>
      <w:textAlignment w:val="auto"/>
    </w:pPr>
    <w:rPr>
      <w:lang w:val="es-AR"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GLDebrxe5ubPg4vFLQ03QgdDGA==">AMUW2mVTB7dfiTdSnD8B/o3n3Vr4O98gpuX1i63TIf+sHW6FcnXsuDcmErWYNv5IMgb+wUsbhQQZ/DtPFhGgXb9wiA/qMHzXvdpjs1l1wYHL+JeolXn89yM=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2</cp:revision>
  <dcterms:created xsi:type="dcterms:W3CDTF">2021-06-10T21:20:00Z</dcterms:created>
  <dcterms:modified xsi:type="dcterms:W3CDTF">2021-06-11T16:51:00Z</dcterms:modified>
</cp:coreProperties>
</file>